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8E" w:rsidRPr="00136FB2" w:rsidRDefault="006B0F8E" w:rsidP="008D2AA0">
      <w:pPr>
        <w:jc w:val="right"/>
        <w:outlineLvl w:val="0"/>
        <w:rPr>
          <w:rFonts w:ascii="Arial" w:hAnsi="Arial" w:cs="Arial"/>
          <w:b w:val="0"/>
          <w:bCs w:val="0"/>
          <w:sz w:val="16"/>
          <w:szCs w:val="16"/>
          <w:rtl/>
        </w:rPr>
      </w:pPr>
      <w:r w:rsidRPr="00136FB2">
        <w:rPr>
          <w:rFonts w:ascii="Arial" w:hAnsi="Arial" w:cs="Arial"/>
          <w:b w:val="0"/>
          <w:bCs w:val="0"/>
          <w:sz w:val="16"/>
          <w:szCs w:val="16"/>
          <w:rtl/>
        </w:rPr>
        <w:t>__________________________________________________________________________________________</w:t>
      </w:r>
      <w:r>
        <w:rPr>
          <w:rFonts w:ascii="Arial" w:hAnsi="Arial" w:cs="Arial"/>
          <w:b w:val="0"/>
          <w:bCs w:val="0"/>
          <w:sz w:val="16"/>
          <w:szCs w:val="16"/>
          <w:rtl/>
        </w:rPr>
        <w:t>_______________________</w:t>
      </w:r>
    </w:p>
    <w:p w:rsidR="006B0F8E" w:rsidRPr="00AE2D23" w:rsidRDefault="006B0F8E" w:rsidP="00AE2D23">
      <w:pPr>
        <w:jc w:val="right"/>
        <w:outlineLvl w:val="0"/>
        <w:rPr>
          <w:rFonts w:ascii="Arial" w:hAnsi="Arial" w:cs="Arial" w:hint="cs"/>
          <w:b w:val="0"/>
          <w:bCs w:val="0"/>
          <w:sz w:val="20"/>
          <w:szCs w:val="20"/>
        </w:rPr>
      </w:pPr>
      <w:r w:rsidRPr="00AE2D23">
        <w:rPr>
          <w:rFonts w:ascii="Arial" w:hAnsi="Arial" w:cs="Arial"/>
          <w:b w:val="0"/>
          <w:bCs w:val="0"/>
          <w:sz w:val="20"/>
          <w:szCs w:val="20"/>
          <w:rtl/>
        </w:rPr>
        <w:t>ירושלים,</w:t>
      </w:r>
      <w:r w:rsidR="00AE2D23" w:rsidRPr="00AE2D23">
        <w:rPr>
          <w:rFonts w:ascii="Arial" w:hAnsi="Arial" w:cs="Arial" w:hint="cs"/>
          <w:b w:val="0"/>
          <w:bCs w:val="0"/>
          <w:sz w:val="20"/>
          <w:szCs w:val="20"/>
          <w:rtl/>
        </w:rPr>
        <w:t>י"ד בחשוון תשע"ג</w:t>
      </w:r>
    </w:p>
    <w:p w:rsidR="006B0F8E" w:rsidRDefault="006B0F8E" w:rsidP="00AE2D23">
      <w:pPr>
        <w:jc w:val="right"/>
        <w:outlineLvl w:val="0"/>
        <w:rPr>
          <w:rFonts w:ascii="Arial" w:hAnsi="Arial" w:cs="Arial" w:hint="cs"/>
          <w:b w:val="0"/>
          <w:bCs w:val="0"/>
          <w:sz w:val="20"/>
          <w:szCs w:val="20"/>
          <w:rtl/>
        </w:rPr>
      </w:pPr>
      <w:r w:rsidRPr="00AE2D23">
        <w:rPr>
          <w:rFonts w:ascii="Arial" w:hAnsi="Arial" w:cs="Arial"/>
          <w:b w:val="0"/>
          <w:bCs w:val="0"/>
          <w:sz w:val="20"/>
          <w:szCs w:val="20"/>
          <w:rtl/>
        </w:rPr>
        <w:fldChar w:fldCharType="begin"/>
      </w:r>
      <w:r w:rsidRPr="00AE2D23">
        <w:rPr>
          <w:rFonts w:ascii="Arial" w:hAnsi="Arial" w:cs="Arial"/>
          <w:b w:val="0"/>
          <w:bCs w:val="0"/>
          <w:sz w:val="20"/>
          <w:szCs w:val="20"/>
          <w:rtl/>
        </w:rPr>
        <w:instrText xml:space="preserve"> </w:instrText>
      </w:r>
      <w:r w:rsidRPr="00AE2D23">
        <w:rPr>
          <w:rFonts w:ascii="Arial" w:hAnsi="Arial" w:cs="Arial"/>
          <w:b w:val="0"/>
          <w:bCs w:val="0"/>
          <w:sz w:val="20"/>
          <w:szCs w:val="20"/>
        </w:rPr>
        <w:instrText>DATE</w:instrText>
      </w:r>
      <w:r w:rsidRPr="00AE2D23">
        <w:rPr>
          <w:rFonts w:ascii="Arial" w:hAnsi="Arial" w:cs="Arial"/>
          <w:b w:val="0"/>
          <w:bCs w:val="0"/>
          <w:sz w:val="20"/>
          <w:szCs w:val="20"/>
          <w:rtl/>
        </w:rPr>
        <w:instrText xml:space="preserve"> \@ "</w:instrText>
      </w:r>
      <w:r w:rsidRPr="00AE2D23">
        <w:rPr>
          <w:rFonts w:ascii="Arial" w:hAnsi="Arial" w:cs="Arial"/>
          <w:b w:val="0"/>
          <w:bCs w:val="0"/>
          <w:sz w:val="20"/>
          <w:szCs w:val="20"/>
        </w:rPr>
        <w:instrText>dd MMMM yyyy</w:instrText>
      </w:r>
      <w:r w:rsidRPr="00AE2D23">
        <w:rPr>
          <w:rFonts w:ascii="Arial" w:hAnsi="Arial" w:cs="Arial"/>
          <w:b w:val="0"/>
          <w:bCs w:val="0"/>
          <w:sz w:val="20"/>
          <w:szCs w:val="20"/>
          <w:rtl/>
        </w:rPr>
        <w:instrText xml:space="preserve">" </w:instrText>
      </w:r>
      <w:r w:rsidRPr="00AE2D23">
        <w:rPr>
          <w:rFonts w:ascii="Arial" w:hAnsi="Arial" w:cs="Arial"/>
          <w:b w:val="0"/>
          <w:bCs w:val="0"/>
          <w:sz w:val="20"/>
          <w:szCs w:val="20"/>
          <w:rtl/>
        </w:rPr>
        <w:fldChar w:fldCharType="separate"/>
      </w:r>
      <w:r w:rsidR="00C657B8">
        <w:rPr>
          <w:rFonts w:ascii="Arial" w:hAnsi="Arial" w:cs="Arial"/>
          <w:b w:val="0"/>
          <w:bCs w:val="0"/>
          <w:noProof/>
          <w:sz w:val="20"/>
          <w:szCs w:val="20"/>
          <w:rtl/>
        </w:rPr>
        <w:t>‏30 אוקטובר 2012</w:t>
      </w:r>
      <w:r w:rsidRPr="00AE2D23">
        <w:rPr>
          <w:rFonts w:ascii="Arial" w:hAnsi="Arial" w:cs="Arial"/>
          <w:b w:val="0"/>
          <w:bCs w:val="0"/>
          <w:sz w:val="20"/>
          <w:szCs w:val="20"/>
          <w:rtl/>
        </w:rPr>
        <w:fldChar w:fldCharType="end"/>
      </w:r>
    </w:p>
    <w:p w:rsidR="00AE2D23" w:rsidRDefault="00AE2D23" w:rsidP="00AE2D23">
      <w:pPr>
        <w:jc w:val="right"/>
        <w:outlineLvl w:val="0"/>
        <w:rPr>
          <w:rFonts w:ascii="Arial" w:hAnsi="Arial" w:cs="Arial" w:hint="cs"/>
          <w:b w:val="0"/>
          <w:bCs w:val="0"/>
          <w:sz w:val="20"/>
          <w:szCs w:val="20"/>
          <w:rtl/>
        </w:rPr>
      </w:pPr>
      <w:r>
        <w:rPr>
          <w:rFonts w:ascii="Arial" w:hAnsi="Arial" w:cs="Arial" w:hint="cs"/>
          <w:b w:val="0"/>
          <w:bCs w:val="0"/>
          <w:sz w:val="20"/>
          <w:szCs w:val="20"/>
          <w:rtl/>
        </w:rPr>
        <w:t>294/2012</w:t>
      </w:r>
    </w:p>
    <w:p w:rsidR="006B0F8E" w:rsidRDefault="006B0F8E" w:rsidP="00F168B6">
      <w:pPr>
        <w:spacing w:before="120"/>
        <w:jc w:val="center"/>
        <w:rPr>
          <w:rFonts w:ascii="Arial" w:hAnsi="Arial" w:cs="Arial" w:hint="cs"/>
          <w:sz w:val="28"/>
          <w:szCs w:val="28"/>
          <w:rtl/>
        </w:rPr>
      </w:pPr>
      <w:r w:rsidRPr="00813FC0">
        <w:rPr>
          <w:rFonts w:ascii="Arial" w:hAnsi="Arial" w:cs="Arial"/>
          <w:sz w:val="28"/>
          <w:szCs w:val="28"/>
          <w:rtl/>
        </w:rPr>
        <w:t xml:space="preserve">סקר </w:t>
      </w:r>
      <w:r>
        <w:rPr>
          <w:rFonts w:ascii="Arial" w:hAnsi="Arial" w:cs="Arial"/>
          <w:sz w:val="28"/>
          <w:szCs w:val="28"/>
          <w:rtl/>
        </w:rPr>
        <w:t>חומרי הדברה בחקלאות בשנים 2010-2008</w:t>
      </w:r>
    </w:p>
    <w:p w:rsidR="00387FB6" w:rsidRPr="005E317E" w:rsidRDefault="005E317E" w:rsidP="00F168B6">
      <w:pPr>
        <w:bidi w:val="0"/>
        <w:spacing w:after="120"/>
        <w:jc w:val="center"/>
        <w:rPr>
          <w:rFonts w:ascii="Arial" w:hAnsi="Arial" w:cs="Arial"/>
          <w:szCs w:val="24"/>
        </w:rPr>
      </w:pPr>
      <w:r w:rsidRPr="005E317E">
        <w:rPr>
          <w:rFonts w:ascii="Arial" w:hAnsi="Arial" w:cs="Arial"/>
          <w:szCs w:val="24"/>
        </w:rPr>
        <w:t>Survey of Pesticides in Agriculture 2008-2010</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0"/>
      </w:tblGrid>
      <w:tr w:rsidR="006B0F8E">
        <w:trPr>
          <w:trHeight w:val="3475"/>
        </w:trPr>
        <w:tc>
          <w:tcPr>
            <w:tcW w:w="10030" w:type="dxa"/>
            <w:tcBorders>
              <w:top w:val="single" w:sz="4" w:space="0" w:color="auto"/>
              <w:left w:val="single" w:sz="4" w:space="0" w:color="auto"/>
              <w:bottom w:val="single" w:sz="4" w:space="0" w:color="auto"/>
              <w:right w:val="single" w:sz="4" w:space="0" w:color="auto"/>
            </w:tcBorders>
          </w:tcPr>
          <w:p w:rsidR="006B0F8E" w:rsidRPr="005E317E" w:rsidRDefault="006B0F8E" w:rsidP="00F168B6">
            <w:pPr>
              <w:numPr>
                <w:ilvl w:val="0"/>
                <w:numId w:val="33"/>
              </w:numPr>
              <w:spacing w:before="120" w:line="360" w:lineRule="auto"/>
              <w:ind w:left="714" w:hanging="357"/>
              <w:jc w:val="both"/>
              <w:rPr>
                <w:rFonts w:ascii="Arial" w:hAnsi="Arial" w:cs="Arial"/>
                <w:sz w:val="22"/>
                <w:szCs w:val="22"/>
              </w:rPr>
            </w:pPr>
            <w:r w:rsidRPr="005E317E">
              <w:rPr>
                <w:rFonts w:ascii="Arial" w:hAnsi="Arial" w:cs="Arial"/>
                <w:sz w:val="22"/>
                <w:szCs w:val="22"/>
                <w:rtl/>
              </w:rPr>
              <w:t>בשנים 2008 - 2010</w:t>
            </w:r>
            <w:r w:rsidR="00387FB6" w:rsidRPr="005E317E">
              <w:rPr>
                <w:rFonts w:ascii="Arial" w:hAnsi="Arial" w:cs="Arial"/>
                <w:sz w:val="22"/>
                <w:szCs w:val="22"/>
                <w:rtl/>
              </w:rPr>
              <w:t xml:space="preserve"> </w:t>
            </w:r>
            <w:r w:rsidRPr="005E317E">
              <w:rPr>
                <w:rFonts w:ascii="Arial" w:hAnsi="Arial" w:cs="Arial"/>
                <w:sz w:val="22"/>
                <w:szCs w:val="22"/>
                <w:rtl/>
              </w:rPr>
              <w:t>נמכרו בישראל בין 7.3 ל-6.6 אלפי טון חומר פעיל</w:t>
            </w:r>
            <w:r w:rsidR="00016547" w:rsidRPr="005E317E">
              <w:rPr>
                <w:rStyle w:val="ad"/>
                <w:rFonts w:ascii="Arial" w:hAnsi="Arial" w:cs="Arial"/>
                <w:sz w:val="22"/>
                <w:szCs w:val="22"/>
                <w:rtl/>
              </w:rPr>
              <w:footnoteReference w:id="1"/>
            </w:r>
            <w:r w:rsidRPr="005E317E">
              <w:rPr>
                <w:rFonts w:ascii="Arial" w:hAnsi="Arial" w:cs="Arial"/>
                <w:sz w:val="22"/>
                <w:szCs w:val="22"/>
                <w:rtl/>
              </w:rPr>
              <w:t xml:space="preserve"> מתכשירי הדברה, בשנה. </w:t>
            </w:r>
          </w:p>
          <w:p w:rsidR="006B0F8E" w:rsidRPr="005E317E" w:rsidRDefault="006B0F8E" w:rsidP="00FA1FB7">
            <w:pPr>
              <w:numPr>
                <w:ilvl w:val="0"/>
                <w:numId w:val="33"/>
              </w:numPr>
              <w:spacing w:line="360" w:lineRule="auto"/>
              <w:jc w:val="both"/>
              <w:rPr>
                <w:rFonts w:ascii="Arial" w:hAnsi="Arial" w:cs="Arial"/>
                <w:sz w:val="22"/>
                <w:szCs w:val="22"/>
              </w:rPr>
            </w:pPr>
            <w:r w:rsidRPr="005E317E">
              <w:rPr>
                <w:rFonts w:ascii="Arial" w:hAnsi="Arial" w:cs="Arial"/>
                <w:sz w:val="22"/>
                <w:szCs w:val="22"/>
                <w:rtl/>
              </w:rPr>
              <w:t xml:space="preserve">בין השנים נרשמה מגמה מעורבת בכמות החומר הפעיל שנמכרה </w:t>
            </w:r>
            <w:r w:rsidR="00FA1FB7" w:rsidRPr="005E317E">
              <w:rPr>
                <w:rFonts w:ascii="Arial" w:hAnsi="Arial" w:cs="Arial" w:hint="cs"/>
                <w:sz w:val="22"/>
                <w:szCs w:val="22"/>
                <w:rtl/>
              </w:rPr>
              <w:t>ליעדים</w:t>
            </w:r>
            <w:r w:rsidRPr="005E317E">
              <w:rPr>
                <w:rFonts w:ascii="Arial" w:hAnsi="Arial" w:cs="Arial"/>
                <w:sz w:val="22"/>
                <w:szCs w:val="22"/>
                <w:rtl/>
              </w:rPr>
              <w:t xml:space="preserve"> השונים ובסך הכל, בשנת 2009 ירדה כמות החומר הפעיל בכ- 9% בהשוואה לשנת 2008 ואילו בשנת 2010 נרשמה עלייה של כ-2% בהשוואה לשנה קודמת. </w:t>
            </w:r>
          </w:p>
          <w:p w:rsidR="006B0F8E" w:rsidRPr="005E317E" w:rsidRDefault="00997786" w:rsidP="00997786">
            <w:pPr>
              <w:numPr>
                <w:ilvl w:val="0"/>
                <w:numId w:val="33"/>
              </w:numPr>
              <w:spacing w:line="360" w:lineRule="auto"/>
              <w:jc w:val="both"/>
              <w:rPr>
                <w:rFonts w:ascii="Arial" w:hAnsi="Arial" w:cs="Arial"/>
                <w:sz w:val="22"/>
                <w:szCs w:val="22"/>
              </w:rPr>
            </w:pPr>
            <w:r w:rsidRPr="005E317E">
              <w:rPr>
                <w:rFonts w:ascii="Arial" w:hAnsi="Arial" w:cs="Arial"/>
                <w:sz w:val="22"/>
                <w:szCs w:val="22"/>
                <w:rtl/>
              </w:rPr>
              <w:t>יעדי השימוש</w:t>
            </w:r>
            <w:r w:rsidR="00016547" w:rsidRPr="005E317E">
              <w:rPr>
                <w:rStyle w:val="ad"/>
                <w:rFonts w:ascii="Arial" w:hAnsi="Arial" w:cs="Arial"/>
                <w:sz w:val="22"/>
                <w:szCs w:val="22"/>
                <w:rtl/>
              </w:rPr>
              <w:footnoteReference w:id="2"/>
            </w:r>
            <w:r w:rsidRPr="005E317E">
              <w:rPr>
                <w:rFonts w:ascii="Arial" w:hAnsi="Arial" w:cs="Arial"/>
                <w:sz w:val="22"/>
                <w:szCs w:val="22"/>
                <w:rtl/>
              </w:rPr>
              <w:t xml:space="preserve"> העיקריים לאורך השנים הם </w:t>
            </w:r>
            <w:r w:rsidR="00DE67B0" w:rsidRPr="005E317E">
              <w:rPr>
                <w:rFonts w:ascii="Arial" w:hAnsi="Arial" w:cs="Arial"/>
                <w:sz w:val="22"/>
                <w:szCs w:val="22"/>
                <w:rtl/>
              </w:rPr>
              <w:t>קטילת</w:t>
            </w:r>
            <w:r w:rsidRPr="005E317E">
              <w:rPr>
                <w:rFonts w:ascii="Arial" w:hAnsi="Arial" w:cs="Arial"/>
                <w:sz w:val="22"/>
                <w:szCs w:val="22"/>
                <w:rtl/>
              </w:rPr>
              <w:t xml:space="preserve"> פטריות וחיידקים, אידוי</w:t>
            </w:r>
            <w:r w:rsidRPr="005E317E">
              <w:rPr>
                <w:rFonts w:ascii="Arial" w:hAnsi="Arial" w:cs="Arial" w:hint="cs"/>
                <w:sz w:val="22"/>
                <w:szCs w:val="22"/>
                <w:rtl/>
              </w:rPr>
              <w:t xml:space="preserve"> קרקע </w:t>
            </w:r>
            <w:r w:rsidRPr="005E317E">
              <w:rPr>
                <w:rFonts w:ascii="Arial" w:hAnsi="Arial" w:cs="Arial"/>
                <w:sz w:val="22"/>
                <w:szCs w:val="22"/>
                <w:rtl/>
              </w:rPr>
              <w:t xml:space="preserve">, </w:t>
            </w:r>
            <w:r w:rsidR="00DE67B0" w:rsidRPr="005E317E">
              <w:rPr>
                <w:rFonts w:ascii="Arial" w:hAnsi="Arial" w:cs="Arial"/>
                <w:sz w:val="22"/>
                <w:szCs w:val="22"/>
                <w:rtl/>
              </w:rPr>
              <w:t>קטילת</w:t>
            </w:r>
            <w:r w:rsidRPr="005E317E">
              <w:rPr>
                <w:rFonts w:ascii="Arial" w:hAnsi="Arial" w:cs="Arial"/>
                <w:sz w:val="22"/>
                <w:szCs w:val="22"/>
                <w:rtl/>
              </w:rPr>
              <w:t xml:space="preserve"> עשבים </w:t>
            </w:r>
            <w:r w:rsidRPr="005E317E">
              <w:rPr>
                <w:rFonts w:ascii="Arial" w:hAnsi="Arial" w:cs="Arial" w:hint="cs"/>
                <w:sz w:val="22"/>
                <w:szCs w:val="22"/>
                <w:rtl/>
              </w:rPr>
              <w:t>ו</w:t>
            </w:r>
            <w:r w:rsidR="00DE67B0" w:rsidRPr="005E317E">
              <w:rPr>
                <w:rFonts w:ascii="Arial" w:hAnsi="Arial" w:cs="Arial"/>
                <w:sz w:val="22"/>
                <w:szCs w:val="22"/>
                <w:rtl/>
              </w:rPr>
              <w:t>קטילת</w:t>
            </w:r>
            <w:r w:rsidRPr="005E317E">
              <w:rPr>
                <w:rFonts w:ascii="Arial" w:hAnsi="Arial" w:cs="Arial"/>
                <w:sz w:val="22"/>
                <w:szCs w:val="22"/>
                <w:rtl/>
              </w:rPr>
              <w:t xml:space="preserve"> חרקים ואקריות</w:t>
            </w:r>
            <w:r w:rsidR="006B0F8E" w:rsidRPr="005E317E">
              <w:rPr>
                <w:rFonts w:ascii="Arial" w:hAnsi="Arial" w:cs="Arial"/>
                <w:sz w:val="22"/>
                <w:szCs w:val="22"/>
                <w:rtl/>
              </w:rPr>
              <w:t>. מכירות החומר הפעיל בתכשירים ליעדים אלו מהוות מעל ל-90% מסך המכירות בשנים הנסקרות.</w:t>
            </w:r>
          </w:p>
          <w:p w:rsidR="00385485" w:rsidRPr="005E317E" w:rsidRDefault="00385485" w:rsidP="008A619E">
            <w:pPr>
              <w:numPr>
                <w:ilvl w:val="0"/>
                <w:numId w:val="33"/>
              </w:numPr>
              <w:spacing w:line="360" w:lineRule="auto"/>
              <w:jc w:val="both"/>
              <w:rPr>
                <w:rFonts w:ascii="Arial" w:hAnsi="Arial" w:cs="Arial"/>
                <w:sz w:val="22"/>
                <w:szCs w:val="22"/>
              </w:rPr>
            </w:pPr>
            <w:r w:rsidRPr="005E317E">
              <w:rPr>
                <w:rFonts w:ascii="Arial" w:hAnsi="Arial" w:cs="Arial" w:hint="cs"/>
                <w:sz w:val="22"/>
                <w:szCs w:val="22"/>
                <w:rtl/>
              </w:rPr>
              <w:t>מספר</w:t>
            </w:r>
            <w:r w:rsidRPr="005E317E">
              <w:rPr>
                <w:rFonts w:ascii="Arial" w:hAnsi="Arial" w:cs="Arial"/>
                <w:sz w:val="22"/>
                <w:szCs w:val="22"/>
                <w:rtl/>
              </w:rPr>
              <w:t xml:space="preserve"> התכשירים שנמכרו בשנת 2010 עמד על 569</w:t>
            </w:r>
            <w:r w:rsidRPr="005E317E">
              <w:rPr>
                <w:rFonts w:ascii="Arial" w:hAnsi="Arial" w:cs="Arial" w:hint="cs"/>
                <w:sz w:val="22"/>
                <w:szCs w:val="22"/>
                <w:rtl/>
              </w:rPr>
              <w:t xml:space="preserve"> סוגי </w:t>
            </w:r>
            <w:r w:rsidRPr="005E317E">
              <w:rPr>
                <w:rFonts w:ascii="Arial" w:hAnsi="Arial" w:cs="Arial"/>
                <w:sz w:val="22"/>
                <w:szCs w:val="22"/>
                <w:rtl/>
              </w:rPr>
              <w:t xml:space="preserve">תכשירים </w:t>
            </w:r>
            <w:r w:rsidRPr="005E317E">
              <w:rPr>
                <w:rFonts w:ascii="Arial" w:hAnsi="Arial" w:cs="Arial" w:hint="cs"/>
                <w:sz w:val="22"/>
                <w:szCs w:val="22"/>
                <w:rtl/>
              </w:rPr>
              <w:t>ליעדים השונים</w:t>
            </w:r>
            <w:r w:rsidRPr="005E317E">
              <w:rPr>
                <w:rFonts w:ascii="Arial" w:hAnsi="Arial" w:cs="Arial"/>
                <w:sz w:val="22"/>
                <w:szCs w:val="22"/>
                <w:rtl/>
              </w:rPr>
              <w:t xml:space="preserve">. מספר </w:t>
            </w:r>
            <w:r w:rsidR="00771421" w:rsidRPr="005E317E">
              <w:rPr>
                <w:rFonts w:ascii="Arial" w:hAnsi="Arial" w:cs="Arial" w:hint="cs"/>
                <w:sz w:val="22"/>
                <w:szCs w:val="22"/>
                <w:rtl/>
              </w:rPr>
              <w:t xml:space="preserve">סוגי </w:t>
            </w:r>
            <w:r w:rsidRPr="005E317E">
              <w:rPr>
                <w:rFonts w:ascii="Arial" w:hAnsi="Arial" w:cs="Arial"/>
                <w:sz w:val="22"/>
                <w:szCs w:val="22"/>
                <w:rtl/>
              </w:rPr>
              <w:t>התכשירים הרב ביותר נמכר ליעדים הבאים:</w:t>
            </w:r>
            <w:r w:rsidR="00387FB6" w:rsidRPr="005E317E">
              <w:rPr>
                <w:rFonts w:ascii="Arial" w:hAnsi="Arial" w:cs="Arial"/>
                <w:sz w:val="22"/>
                <w:szCs w:val="22"/>
                <w:rtl/>
              </w:rPr>
              <w:t xml:space="preserve"> </w:t>
            </w:r>
            <w:r w:rsidRPr="005E317E">
              <w:rPr>
                <w:rFonts w:ascii="Arial" w:hAnsi="Arial" w:cs="Arial"/>
                <w:sz w:val="22"/>
                <w:szCs w:val="22"/>
                <w:rtl/>
              </w:rPr>
              <w:t>קטילת חרקים ואקריות (165), קטילת פטריות וחיידקים (141) וקטילת עשבים ומשלכי</w:t>
            </w:r>
            <w:r w:rsidR="008A619E" w:rsidRPr="005E317E">
              <w:rPr>
                <w:rFonts w:ascii="Arial" w:hAnsi="Arial" w:cs="Arial" w:hint="cs"/>
                <w:sz w:val="22"/>
                <w:szCs w:val="22"/>
                <w:rtl/>
              </w:rPr>
              <w:t>ם</w:t>
            </w:r>
            <w:r w:rsidRPr="005E317E">
              <w:rPr>
                <w:rFonts w:ascii="Arial" w:hAnsi="Arial" w:cs="Arial"/>
                <w:sz w:val="22"/>
                <w:szCs w:val="22"/>
                <w:rtl/>
              </w:rPr>
              <w:t xml:space="preserve"> (129).</w:t>
            </w:r>
          </w:p>
          <w:p w:rsidR="006B0F8E" w:rsidRPr="005E317E" w:rsidRDefault="006B0F8E" w:rsidP="008A619E">
            <w:pPr>
              <w:numPr>
                <w:ilvl w:val="0"/>
                <w:numId w:val="33"/>
              </w:numPr>
              <w:spacing w:line="360" w:lineRule="auto"/>
              <w:jc w:val="both"/>
              <w:rPr>
                <w:rFonts w:ascii="Arial" w:hAnsi="Arial" w:cs="Arial"/>
                <w:sz w:val="22"/>
                <w:szCs w:val="22"/>
              </w:rPr>
            </w:pPr>
            <w:r w:rsidRPr="005E317E">
              <w:rPr>
                <w:rFonts w:ascii="Arial" w:hAnsi="Arial" w:cs="Arial"/>
                <w:sz w:val="22"/>
                <w:szCs w:val="22"/>
                <w:rtl/>
              </w:rPr>
              <w:t>ב</w:t>
            </w:r>
            <w:r w:rsidR="00FA1FB7" w:rsidRPr="005E317E">
              <w:rPr>
                <w:rFonts w:ascii="Arial" w:hAnsi="Arial" w:cs="Arial" w:hint="cs"/>
                <w:sz w:val="22"/>
                <w:szCs w:val="22"/>
                <w:rtl/>
              </w:rPr>
              <w:t>כמות המכירות של החומר הפעיל</w:t>
            </w:r>
            <w:r w:rsidRPr="005E317E">
              <w:rPr>
                <w:rFonts w:ascii="Arial" w:hAnsi="Arial" w:cs="Arial"/>
                <w:sz w:val="22"/>
                <w:szCs w:val="22"/>
                <w:rtl/>
              </w:rPr>
              <w:t xml:space="preserve"> לאידוי </w:t>
            </w:r>
            <w:r w:rsidR="00FA1FB7" w:rsidRPr="005E317E">
              <w:rPr>
                <w:rFonts w:ascii="Arial" w:hAnsi="Arial" w:cs="Arial" w:hint="cs"/>
                <w:sz w:val="22"/>
                <w:szCs w:val="22"/>
                <w:rtl/>
              </w:rPr>
              <w:t xml:space="preserve">קרקע </w:t>
            </w:r>
            <w:r w:rsidRPr="005E317E">
              <w:rPr>
                <w:rFonts w:ascii="Arial" w:hAnsi="Arial" w:cs="Arial"/>
                <w:sz w:val="22"/>
                <w:szCs w:val="22"/>
                <w:rtl/>
              </w:rPr>
              <w:t>חלה ירידה חדה</w:t>
            </w:r>
            <w:r w:rsidR="00FA1FB7" w:rsidRPr="005E317E">
              <w:rPr>
                <w:rFonts w:ascii="Arial" w:hAnsi="Arial" w:cs="Arial" w:hint="cs"/>
                <w:sz w:val="22"/>
                <w:szCs w:val="22"/>
                <w:rtl/>
              </w:rPr>
              <w:t xml:space="preserve"> </w:t>
            </w:r>
            <w:r w:rsidRPr="005E317E">
              <w:rPr>
                <w:rFonts w:ascii="Arial" w:hAnsi="Arial" w:cs="Arial"/>
                <w:sz w:val="22"/>
                <w:szCs w:val="22"/>
                <w:rtl/>
              </w:rPr>
              <w:t>של 26% בשנת</w:t>
            </w:r>
            <w:r w:rsidR="008A619E" w:rsidRPr="005E317E">
              <w:rPr>
                <w:rFonts w:ascii="Arial" w:hAnsi="Arial" w:cs="Arial" w:hint="cs"/>
                <w:sz w:val="22"/>
                <w:szCs w:val="22"/>
                <w:rtl/>
              </w:rPr>
              <w:t xml:space="preserve"> </w:t>
            </w:r>
            <w:r w:rsidR="008A619E" w:rsidRPr="005E317E">
              <w:rPr>
                <w:rFonts w:ascii="Arial" w:hAnsi="Arial" w:cs="Arial"/>
                <w:sz w:val="22"/>
                <w:szCs w:val="22"/>
                <w:rtl/>
              </w:rPr>
              <w:t>2009</w:t>
            </w:r>
            <w:r w:rsidRPr="005E317E">
              <w:rPr>
                <w:rFonts w:ascii="Arial" w:hAnsi="Arial" w:cs="Arial"/>
                <w:sz w:val="22"/>
                <w:szCs w:val="22"/>
                <w:rtl/>
              </w:rPr>
              <w:t xml:space="preserve"> </w:t>
            </w:r>
            <w:r w:rsidR="008A619E" w:rsidRPr="005E317E">
              <w:rPr>
                <w:rFonts w:ascii="Arial" w:hAnsi="Arial" w:cs="Arial" w:hint="cs"/>
                <w:sz w:val="22"/>
                <w:szCs w:val="22"/>
                <w:rtl/>
              </w:rPr>
              <w:t>ועלייה של 8% בשנת 2010.</w:t>
            </w:r>
            <w:r w:rsidR="008A619E" w:rsidRPr="005E317E">
              <w:rPr>
                <w:rFonts w:ascii="Arial" w:hAnsi="Arial" w:cs="Arial"/>
                <w:sz w:val="22"/>
                <w:szCs w:val="22"/>
                <w:rtl/>
              </w:rPr>
              <w:t xml:space="preserve"> </w:t>
            </w:r>
          </w:p>
          <w:p w:rsidR="006B0F8E" w:rsidRPr="005E317E" w:rsidRDefault="006B0F8E" w:rsidP="008A619E">
            <w:pPr>
              <w:numPr>
                <w:ilvl w:val="0"/>
                <w:numId w:val="33"/>
              </w:numPr>
              <w:spacing w:line="360" w:lineRule="auto"/>
              <w:jc w:val="both"/>
              <w:rPr>
                <w:rFonts w:ascii="Arial" w:hAnsi="Arial" w:cs="Arial"/>
                <w:sz w:val="22"/>
                <w:szCs w:val="22"/>
              </w:rPr>
            </w:pPr>
            <w:r w:rsidRPr="005E317E">
              <w:rPr>
                <w:rFonts w:ascii="Arial" w:hAnsi="Arial" w:cs="Arial"/>
                <w:sz w:val="22"/>
                <w:szCs w:val="22"/>
                <w:rtl/>
              </w:rPr>
              <w:t>ב</w:t>
            </w:r>
            <w:r w:rsidR="00FA1FB7" w:rsidRPr="005E317E">
              <w:rPr>
                <w:rFonts w:ascii="Arial" w:hAnsi="Arial" w:cs="Arial" w:hint="cs"/>
                <w:sz w:val="22"/>
                <w:szCs w:val="22"/>
                <w:rtl/>
              </w:rPr>
              <w:t xml:space="preserve">כמות </w:t>
            </w:r>
            <w:r w:rsidRPr="005E317E">
              <w:rPr>
                <w:rFonts w:ascii="Arial" w:hAnsi="Arial" w:cs="Arial"/>
                <w:sz w:val="22"/>
                <w:szCs w:val="22"/>
                <w:rtl/>
              </w:rPr>
              <w:t xml:space="preserve">מכירות </w:t>
            </w:r>
            <w:r w:rsidR="00FA1FB7" w:rsidRPr="005E317E">
              <w:rPr>
                <w:rFonts w:ascii="Arial" w:hAnsi="Arial" w:cs="Arial" w:hint="cs"/>
                <w:sz w:val="22"/>
                <w:szCs w:val="22"/>
                <w:rtl/>
              </w:rPr>
              <w:t>של החומר הפעיל ב</w:t>
            </w:r>
            <w:r w:rsidRPr="005E317E">
              <w:rPr>
                <w:rFonts w:ascii="Arial" w:hAnsi="Arial" w:cs="Arial"/>
                <w:sz w:val="22"/>
                <w:szCs w:val="22"/>
                <w:rtl/>
              </w:rPr>
              <w:t>קוטלי עשבים נרשמה עלייה חדה של 29% בשנת 2009 וירידה של 11% בשנת 2010.</w:t>
            </w:r>
            <w:r w:rsidR="00273ED6" w:rsidRPr="005E317E">
              <w:rPr>
                <w:rFonts w:ascii="Arial" w:hAnsi="Arial" w:cs="Arial" w:hint="cs"/>
                <w:sz w:val="22"/>
                <w:szCs w:val="22"/>
                <w:rtl/>
              </w:rPr>
              <w:t xml:space="preserve"> </w:t>
            </w:r>
          </w:p>
          <w:p w:rsidR="006B0F8E" w:rsidRPr="005E317E" w:rsidRDefault="006B0F8E" w:rsidP="00E95EFE">
            <w:pPr>
              <w:numPr>
                <w:ilvl w:val="0"/>
                <w:numId w:val="33"/>
              </w:numPr>
              <w:spacing w:line="360" w:lineRule="auto"/>
              <w:jc w:val="both"/>
              <w:rPr>
                <w:rFonts w:ascii="Arial" w:hAnsi="Arial" w:cs="Arial"/>
                <w:sz w:val="22"/>
                <w:szCs w:val="22"/>
              </w:rPr>
            </w:pPr>
            <w:r w:rsidRPr="005E317E">
              <w:rPr>
                <w:rFonts w:ascii="Arial" w:hAnsi="Arial" w:cs="Arial"/>
                <w:sz w:val="22"/>
                <w:szCs w:val="22"/>
                <w:rtl/>
              </w:rPr>
              <w:t>היחס בין כמות החומר הפעיל (בחומרי הדברה) שנמכרה לבין שטח הגידולים החקלאיים עלה וירד בין השנים 1998,1980,1970 ו-2010. עם זאת,</w:t>
            </w:r>
            <w:r w:rsidR="00387FB6" w:rsidRPr="005E317E">
              <w:rPr>
                <w:rFonts w:ascii="Arial" w:hAnsi="Arial" w:cs="Arial"/>
                <w:sz w:val="22"/>
                <w:szCs w:val="22"/>
                <w:rtl/>
              </w:rPr>
              <w:t xml:space="preserve"> </w:t>
            </w:r>
            <w:r w:rsidRPr="005E317E">
              <w:rPr>
                <w:rFonts w:ascii="Arial" w:hAnsi="Arial" w:cs="Arial"/>
                <w:sz w:val="22"/>
                <w:szCs w:val="22"/>
                <w:rtl/>
              </w:rPr>
              <w:t>עבור שנת 2010 ערך זה גבוה משמעותית מהשנים הנזכרות</w:t>
            </w:r>
            <w:r w:rsidR="005C7E97">
              <w:rPr>
                <w:rFonts w:ascii="Arial" w:hAnsi="Arial" w:cs="Arial" w:hint="cs"/>
                <w:sz w:val="22"/>
                <w:szCs w:val="22"/>
                <w:rtl/>
              </w:rPr>
              <w:t>.</w:t>
            </w:r>
          </w:p>
          <w:p w:rsidR="006B0F8E" w:rsidRPr="00F168B6" w:rsidRDefault="006B0F8E" w:rsidP="00F168B6">
            <w:pPr>
              <w:numPr>
                <w:ilvl w:val="0"/>
                <w:numId w:val="33"/>
              </w:numPr>
              <w:spacing w:after="120" w:line="360" w:lineRule="auto"/>
              <w:ind w:left="714" w:hanging="357"/>
              <w:jc w:val="both"/>
              <w:rPr>
                <w:rFonts w:ascii="Arial" w:hAnsi="Arial" w:cs="Arial" w:hint="cs"/>
                <w:sz w:val="22"/>
                <w:szCs w:val="22"/>
              </w:rPr>
            </w:pPr>
            <w:r w:rsidRPr="005E317E">
              <w:rPr>
                <w:rFonts w:ascii="Arial" w:hAnsi="Arial" w:cs="Arial"/>
                <w:sz w:val="22"/>
                <w:szCs w:val="22"/>
                <w:rtl/>
              </w:rPr>
              <w:t>בישראל, יחס כמות החומר הפעיל בחומרי הדברה לאלף דונם קרקע חקלאית עומד על 3.5 והוא גבוה יחסית למדינות</w:t>
            </w:r>
            <w:r w:rsidR="00387FB6" w:rsidRPr="005E317E">
              <w:rPr>
                <w:rFonts w:ascii="Arial" w:hAnsi="Arial" w:cs="Arial"/>
                <w:sz w:val="22"/>
                <w:szCs w:val="22"/>
                <w:rtl/>
              </w:rPr>
              <w:t xml:space="preserve"> </w:t>
            </w:r>
            <w:r w:rsidRPr="005E317E">
              <w:rPr>
                <w:rFonts w:ascii="Arial" w:hAnsi="Arial" w:cs="Arial"/>
                <w:sz w:val="22"/>
                <w:szCs w:val="22"/>
              </w:rPr>
              <w:t xml:space="preserve"> OECD</w:t>
            </w:r>
            <w:r w:rsidRPr="005E317E">
              <w:rPr>
                <w:rFonts w:ascii="Arial" w:hAnsi="Arial" w:cs="Arial"/>
                <w:sz w:val="22"/>
                <w:szCs w:val="22"/>
                <w:rtl/>
              </w:rPr>
              <w:t xml:space="preserve">אחרות. </w:t>
            </w:r>
          </w:p>
        </w:tc>
      </w:tr>
    </w:tbl>
    <w:p w:rsidR="006B0F8E" w:rsidRPr="00F168B6" w:rsidRDefault="006B0F8E" w:rsidP="00F168B6">
      <w:pPr>
        <w:pStyle w:val="2"/>
        <w:jc w:val="left"/>
        <w:rPr>
          <w:rFonts w:ascii="Arial" w:hAnsi="Arial" w:cs="Arial"/>
          <w:b w:val="0"/>
          <w:bCs w:val="0"/>
          <w:sz w:val="16"/>
          <w:szCs w:val="16"/>
          <w:u w:val="single"/>
          <w:rtl/>
        </w:rPr>
      </w:pPr>
    </w:p>
    <w:p w:rsidR="006B0F8E" w:rsidRPr="008B2FB5" w:rsidRDefault="008B2FB5" w:rsidP="006B0F8E">
      <w:pPr>
        <w:pStyle w:val="2"/>
        <w:spacing w:line="360" w:lineRule="auto"/>
        <w:jc w:val="both"/>
        <w:rPr>
          <w:rFonts w:ascii="Arial" w:hAnsi="Arial" w:cs="Arial" w:hint="cs"/>
          <w:sz w:val="24"/>
          <w:szCs w:val="24"/>
          <w:rtl/>
        </w:rPr>
      </w:pPr>
      <w:r w:rsidRPr="008B2FB5">
        <w:rPr>
          <w:rFonts w:ascii="Arial" w:hAnsi="Arial" w:cs="Arial" w:hint="cs"/>
          <w:sz w:val="24"/>
          <w:szCs w:val="24"/>
          <w:rtl/>
        </w:rPr>
        <w:t>על הסקר</w:t>
      </w:r>
    </w:p>
    <w:p w:rsidR="006B0F8E" w:rsidRPr="008B2FB5" w:rsidRDefault="006B0F8E" w:rsidP="00A13A00">
      <w:pPr>
        <w:pStyle w:val="2"/>
        <w:spacing w:line="360" w:lineRule="auto"/>
        <w:jc w:val="both"/>
        <w:rPr>
          <w:rFonts w:ascii="Arial" w:hAnsi="Arial" w:cs="Arial" w:hint="cs"/>
          <w:b w:val="0"/>
          <w:bCs w:val="0"/>
          <w:i/>
          <w:iCs/>
          <w:sz w:val="22"/>
          <w:szCs w:val="22"/>
        </w:rPr>
      </w:pPr>
      <w:r w:rsidRPr="008B2FB5">
        <w:rPr>
          <w:rFonts w:ascii="Arial" w:hAnsi="Arial" w:cs="Arial"/>
          <w:b w:val="0"/>
          <w:bCs w:val="0"/>
          <w:i/>
          <w:iCs/>
          <w:sz w:val="22"/>
          <w:szCs w:val="22"/>
          <w:rtl/>
        </w:rPr>
        <w:t xml:space="preserve">הלשכה המרכזית לסטטיסטיקה בצעה בשנת 2011 סקר חומרי הדברה בחקלאות, בתברואה </w:t>
      </w:r>
      <w:r w:rsidR="00385485" w:rsidRPr="008B2FB5">
        <w:rPr>
          <w:rFonts w:ascii="Arial" w:hAnsi="Arial" w:cs="Arial" w:hint="cs"/>
          <w:b w:val="0"/>
          <w:bCs w:val="0"/>
          <w:i/>
          <w:iCs/>
          <w:sz w:val="22"/>
          <w:szCs w:val="22"/>
          <w:rtl/>
        </w:rPr>
        <w:t>ובווטרינרי</w:t>
      </w:r>
      <w:r w:rsidR="00385485" w:rsidRPr="008B2FB5">
        <w:rPr>
          <w:rFonts w:ascii="Arial" w:hAnsi="Arial" w:cs="Arial" w:hint="eastAsia"/>
          <w:b w:val="0"/>
          <w:bCs w:val="0"/>
          <w:i/>
          <w:iCs/>
          <w:sz w:val="22"/>
          <w:szCs w:val="22"/>
          <w:rtl/>
        </w:rPr>
        <w:t>ה</w:t>
      </w:r>
      <w:r w:rsidRPr="008B2FB5">
        <w:rPr>
          <w:rFonts w:ascii="Arial" w:hAnsi="Arial" w:cs="Arial"/>
          <w:b w:val="0"/>
          <w:bCs w:val="0"/>
          <w:i/>
          <w:iCs/>
          <w:sz w:val="22"/>
          <w:szCs w:val="22"/>
          <w:rtl/>
        </w:rPr>
        <w:t xml:space="preserve">. הסקר נערך לאחר סדרת התייעצויות עם משרדי הממשלה הרלוונטיים, מתייחס לשנים 2010-2008 ומהווה חלק מסדרת פעולות המתבצעות במסגרת הצטרפותה של ישראל לארגון ה - </w:t>
      </w:r>
      <w:r w:rsidRPr="008B2FB5">
        <w:rPr>
          <w:rFonts w:ascii="Arial" w:hAnsi="Arial" w:cs="Arial"/>
          <w:b w:val="0"/>
          <w:bCs w:val="0"/>
          <w:i/>
          <w:iCs/>
          <w:sz w:val="22"/>
          <w:szCs w:val="22"/>
        </w:rPr>
        <w:t>OECD</w:t>
      </w:r>
      <w:r w:rsidRPr="008B2FB5">
        <w:rPr>
          <w:rFonts w:ascii="Arial" w:hAnsi="Arial" w:cs="Arial"/>
          <w:b w:val="0"/>
          <w:bCs w:val="0"/>
          <w:i/>
          <w:iCs/>
          <w:sz w:val="22"/>
          <w:szCs w:val="22"/>
          <w:rtl/>
        </w:rPr>
        <w:t xml:space="preserve">. סקר </w:t>
      </w:r>
      <w:r w:rsidR="00A13A00" w:rsidRPr="008B2FB5">
        <w:rPr>
          <w:rFonts w:ascii="Arial" w:hAnsi="Arial" w:cs="Arial" w:hint="cs"/>
          <w:b w:val="0"/>
          <w:bCs w:val="0"/>
          <w:i/>
          <w:iCs/>
          <w:sz w:val="22"/>
          <w:szCs w:val="22"/>
          <w:rtl/>
        </w:rPr>
        <w:t>האחרון</w:t>
      </w:r>
      <w:r w:rsidR="00A13A00" w:rsidRPr="008B2FB5">
        <w:rPr>
          <w:rFonts w:ascii="Arial" w:hAnsi="Arial" w:cs="Arial"/>
          <w:b w:val="0"/>
          <w:bCs w:val="0"/>
          <w:i/>
          <w:iCs/>
          <w:sz w:val="22"/>
          <w:szCs w:val="22"/>
          <w:rtl/>
        </w:rPr>
        <w:t xml:space="preserve"> </w:t>
      </w:r>
      <w:r w:rsidRPr="008B2FB5">
        <w:rPr>
          <w:rFonts w:ascii="Arial" w:hAnsi="Arial" w:cs="Arial"/>
          <w:b w:val="0"/>
          <w:bCs w:val="0"/>
          <w:i/>
          <w:iCs/>
          <w:sz w:val="22"/>
          <w:szCs w:val="22"/>
          <w:rtl/>
        </w:rPr>
        <w:t xml:space="preserve">שעסק בחומרי הדברה לחקלאות נערך על ידי הלמ"ס בשנת 1998. בשלב זה מוצגים ממצאי הסקר המתייחסים לחומרי הדברה בחקלאות בלבד. </w:t>
      </w:r>
      <w:r w:rsidR="00A95711" w:rsidRPr="008B2FB5">
        <w:rPr>
          <w:rFonts w:ascii="Arial" w:hAnsi="Arial" w:cs="Arial" w:hint="cs"/>
          <w:b w:val="0"/>
          <w:bCs w:val="0"/>
          <w:i/>
          <w:iCs/>
          <w:sz w:val="22"/>
          <w:szCs w:val="22"/>
          <w:rtl/>
        </w:rPr>
        <w:t>כלל ממצאי הסקר יוצגו בפרסום שיצא בקרוב.</w:t>
      </w:r>
    </w:p>
    <w:p w:rsidR="006B0F8E" w:rsidRPr="008B2FB5" w:rsidRDefault="006B0F8E" w:rsidP="00F168B6">
      <w:pPr>
        <w:spacing w:line="360" w:lineRule="auto"/>
        <w:jc w:val="both"/>
        <w:rPr>
          <w:rFonts w:ascii="Arial" w:hAnsi="Arial" w:cs="Arial"/>
          <w:b w:val="0"/>
          <w:bCs w:val="0"/>
          <w:i/>
          <w:iCs/>
          <w:sz w:val="22"/>
          <w:szCs w:val="22"/>
          <w:rtl/>
        </w:rPr>
      </w:pPr>
      <w:r w:rsidRPr="008B2FB5">
        <w:rPr>
          <w:rFonts w:ascii="Arial" w:hAnsi="Arial" w:cs="Arial"/>
          <w:b w:val="0"/>
          <w:bCs w:val="0"/>
          <w:i/>
          <w:iCs/>
          <w:sz w:val="22"/>
          <w:szCs w:val="22"/>
          <w:rtl/>
        </w:rPr>
        <w:t xml:space="preserve">הסקר כולל את החברות המייצרות ו/או המייבאות חומרי הדברה בישראל, מספק מידע על כמויות המכירה והיבוא של חומרי ההדברה ונועד לסייע בזיהוי מגמות ותהליכים בשיווק חומרי ההדברה בארץ. בנוסף מאפשר הסקר השוואת נתונים עם מדינות אחרות. </w:t>
      </w:r>
    </w:p>
    <w:p w:rsidR="006B0F8E" w:rsidRPr="008B2FB5" w:rsidRDefault="006B0F8E" w:rsidP="00F168B6">
      <w:pPr>
        <w:autoSpaceDE w:val="0"/>
        <w:autoSpaceDN w:val="0"/>
        <w:adjustRightInd w:val="0"/>
        <w:spacing w:line="360" w:lineRule="auto"/>
        <w:jc w:val="both"/>
        <w:rPr>
          <w:rFonts w:ascii="Arial" w:hAnsi="Arial" w:cs="Arial"/>
          <w:b w:val="0"/>
          <w:bCs w:val="0"/>
          <w:i/>
          <w:iCs/>
          <w:sz w:val="22"/>
          <w:szCs w:val="22"/>
          <w:rtl/>
        </w:rPr>
      </w:pPr>
      <w:r w:rsidRPr="008B2FB5">
        <w:rPr>
          <w:rFonts w:ascii="Arial" w:hAnsi="Arial" w:cs="Arial"/>
          <w:b w:val="0"/>
          <w:bCs w:val="0"/>
          <w:i/>
          <w:iCs/>
          <w:sz w:val="22"/>
          <w:szCs w:val="22"/>
          <w:rtl/>
        </w:rPr>
        <w:t>במסגרת הסקר נשלחו שאלונים אל כ-90 חברות לצורך קבלת כמויות מכירה של תכשירי חומרי הדברה</w:t>
      </w:r>
      <w:r w:rsidR="00387FB6" w:rsidRPr="008B2FB5">
        <w:rPr>
          <w:rFonts w:ascii="Arial" w:hAnsi="Arial" w:cs="Arial"/>
          <w:b w:val="0"/>
          <w:bCs w:val="0"/>
          <w:i/>
          <w:iCs/>
          <w:sz w:val="22"/>
          <w:szCs w:val="22"/>
          <w:rtl/>
        </w:rPr>
        <w:t xml:space="preserve"> </w:t>
      </w:r>
      <w:r w:rsidRPr="008B2FB5">
        <w:rPr>
          <w:rFonts w:ascii="Arial" w:hAnsi="Arial" w:cs="Arial"/>
          <w:b w:val="0"/>
          <w:bCs w:val="0"/>
          <w:i/>
          <w:iCs/>
          <w:sz w:val="22"/>
          <w:szCs w:val="22"/>
          <w:rtl/>
        </w:rPr>
        <w:t>בחקלאות המאושרים ע"י משרד החקלאות. לאחר קבלת המידע נערך ניתוח של הנתונים לפי כמויות והרכבים כימיים של התכשירים.</w:t>
      </w:r>
    </w:p>
    <w:p w:rsidR="006B0F8E" w:rsidRPr="008B2FB5" w:rsidRDefault="006B0F8E" w:rsidP="00F168B6">
      <w:pPr>
        <w:spacing w:line="360" w:lineRule="auto"/>
        <w:jc w:val="both"/>
        <w:rPr>
          <w:rFonts w:ascii="Arial" w:hAnsi="Arial" w:cs="Arial"/>
          <w:i/>
          <w:iCs/>
          <w:sz w:val="22"/>
          <w:szCs w:val="22"/>
          <w:rtl/>
        </w:rPr>
      </w:pPr>
      <w:r w:rsidRPr="008B2FB5">
        <w:rPr>
          <w:rFonts w:ascii="Arial" w:hAnsi="Arial" w:cs="Arial"/>
          <w:i/>
          <w:iCs/>
          <w:sz w:val="22"/>
          <w:szCs w:val="22"/>
          <w:rtl/>
        </w:rPr>
        <w:t>הנתונים מייצגים את המכירות ולכן מהווים את פוטנציאל השימוש בחומרי ההדברה ולא את השימוש בפועל בשנים הנסקרות.</w:t>
      </w:r>
    </w:p>
    <w:p w:rsidR="00385485" w:rsidRPr="00F168B6" w:rsidRDefault="00385485" w:rsidP="00DE3845">
      <w:pPr>
        <w:spacing w:line="360" w:lineRule="auto"/>
        <w:jc w:val="both"/>
        <w:rPr>
          <w:rFonts w:ascii="Arial" w:hAnsi="Arial" w:cs="Arial" w:hint="cs"/>
          <w:sz w:val="16"/>
          <w:szCs w:val="16"/>
          <w:rtl/>
        </w:rPr>
      </w:pPr>
    </w:p>
    <w:p w:rsidR="006B0F8E" w:rsidRDefault="006B0F8E" w:rsidP="00DE3845">
      <w:pPr>
        <w:spacing w:line="360" w:lineRule="auto"/>
        <w:jc w:val="both"/>
        <w:rPr>
          <w:rFonts w:ascii="Arial" w:hAnsi="Arial" w:cs="Arial"/>
          <w:sz w:val="28"/>
          <w:szCs w:val="28"/>
          <w:rtl/>
        </w:rPr>
      </w:pPr>
      <w:r>
        <w:rPr>
          <w:rFonts w:ascii="Arial" w:hAnsi="Arial" w:cs="Arial"/>
          <w:sz w:val="28"/>
          <w:szCs w:val="28"/>
          <w:rtl/>
        </w:rPr>
        <w:t>ממצאים עיקריים:</w:t>
      </w:r>
    </w:p>
    <w:p w:rsidR="006B0F8E" w:rsidRPr="00BB544B" w:rsidRDefault="006B0F8E" w:rsidP="00E95EFE">
      <w:pPr>
        <w:spacing w:line="360" w:lineRule="auto"/>
        <w:jc w:val="center"/>
        <w:rPr>
          <w:rFonts w:ascii="Arial" w:hAnsi="Arial" w:cs="Arial"/>
          <w:szCs w:val="24"/>
          <w:rtl/>
        </w:rPr>
      </w:pPr>
      <w:r w:rsidRPr="00BB544B">
        <w:rPr>
          <w:rFonts w:ascii="Arial" w:hAnsi="Arial" w:cs="Arial"/>
          <w:szCs w:val="24"/>
          <w:rtl/>
        </w:rPr>
        <w:t>תרשים 1: מכירת חומרי הדברה לחקלאות- סך הכל חומר פעיל</w:t>
      </w:r>
      <w:r w:rsidR="00E95EFE" w:rsidRPr="00BB544B">
        <w:rPr>
          <w:rStyle w:val="ad"/>
          <w:rFonts w:ascii="Arial" w:hAnsi="Arial" w:cs="Arial"/>
          <w:szCs w:val="24"/>
          <w:rtl/>
        </w:rPr>
        <w:footnoteReference w:id="3"/>
      </w:r>
      <w:r w:rsidRPr="00BB544B">
        <w:rPr>
          <w:rFonts w:ascii="Arial" w:hAnsi="Arial" w:cs="Arial"/>
          <w:szCs w:val="24"/>
          <w:rtl/>
        </w:rPr>
        <w:t xml:space="preserve"> (טון לשנה).</w:t>
      </w:r>
    </w:p>
    <w:p w:rsidR="006B0F8E" w:rsidRPr="00923E41" w:rsidRDefault="00C657B8" w:rsidP="0084143A">
      <w:pPr>
        <w:spacing w:line="360" w:lineRule="auto"/>
        <w:jc w:val="center"/>
        <w:rPr>
          <w:rFonts w:ascii="Arial" w:hAnsi="Arial" w:cs="Arial"/>
          <w:b w:val="0"/>
          <w:bCs w:val="0"/>
          <w:szCs w:val="24"/>
          <w:u w:val="single"/>
          <w:rtl/>
        </w:rPr>
      </w:pPr>
      <w:r>
        <w:rPr>
          <w:noProof/>
          <w:lang w:eastAsia="en-US"/>
        </w:rPr>
        <w:drawing>
          <wp:inline distT="0" distB="0" distL="0" distR="0">
            <wp:extent cx="4133850" cy="2924175"/>
            <wp:effectExtent l="0" t="0" r="0" b="0"/>
            <wp:docPr id="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7" cstate="print"/>
                    <a:srcRect/>
                    <a:stretch>
                      <a:fillRect/>
                    </a:stretch>
                  </pic:blipFill>
                  <pic:spPr bwMode="auto">
                    <a:xfrm>
                      <a:off x="0" y="0"/>
                      <a:ext cx="4133850" cy="2924175"/>
                    </a:xfrm>
                    <a:prstGeom prst="rect">
                      <a:avLst/>
                    </a:prstGeom>
                    <a:noFill/>
                    <a:ln w="9525">
                      <a:noFill/>
                      <a:miter lim="800000"/>
                      <a:headEnd/>
                      <a:tailEnd/>
                    </a:ln>
                  </pic:spPr>
                </pic:pic>
              </a:graphicData>
            </a:graphic>
          </wp:inline>
        </w:drawing>
      </w:r>
    </w:p>
    <w:p w:rsidR="006B0F8E" w:rsidRPr="00F168B6" w:rsidRDefault="006B0F8E" w:rsidP="0052525D">
      <w:pPr>
        <w:spacing w:line="360" w:lineRule="auto"/>
        <w:rPr>
          <w:rFonts w:ascii="Arial" w:hAnsi="Arial" w:cs="Arial"/>
          <w:b w:val="0"/>
          <w:bCs w:val="0"/>
          <w:sz w:val="22"/>
          <w:szCs w:val="22"/>
          <w:rtl/>
        </w:rPr>
      </w:pPr>
      <w:r w:rsidRPr="00F168B6">
        <w:rPr>
          <w:rFonts w:ascii="Arial" w:hAnsi="Arial" w:cs="Arial"/>
          <w:b w:val="0"/>
          <w:bCs w:val="0"/>
          <w:sz w:val="22"/>
          <w:szCs w:val="22"/>
          <w:rtl/>
        </w:rPr>
        <w:t xml:space="preserve">בשנים 2010-2008 נמכרו בישראל בין 7,300 ל-6,700 טון חומר פעיל לשנה. בשנת 2009 ירדה כמות החומר הפעיל בכ- 9% ואילו בשנת 2010 נרשמה עלייה של כ-2%. </w:t>
      </w:r>
    </w:p>
    <w:p w:rsidR="006B0F8E" w:rsidRPr="001C2CD7" w:rsidRDefault="00BF5A1C" w:rsidP="00016547">
      <w:pPr>
        <w:spacing w:line="360" w:lineRule="auto"/>
        <w:jc w:val="center"/>
        <w:rPr>
          <w:rFonts w:ascii="Arial" w:hAnsi="Arial" w:cs="Arial"/>
          <w:szCs w:val="24"/>
          <w:rtl/>
        </w:rPr>
      </w:pPr>
      <w:r>
        <w:rPr>
          <w:rFonts w:ascii="Arial" w:hAnsi="Arial" w:cs="Arial"/>
          <w:b w:val="0"/>
          <w:bCs w:val="0"/>
          <w:szCs w:val="24"/>
          <w:u w:val="single"/>
          <w:rtl/>
        </w:rPr>
        <w:br w:type="page"/>
      </w:r>
      <w:r w:rsidR="006B0F8E" w:rsidRPr="001C2CD7">
        <w:rPr>
          <w:rFonts w:ascii="Arial" w:hAnsi="Arial" w:cs="Arial"/>
          <w:szCs w:val="24"/>
          <w:rtl/>
        </w:rPr>
        <w:t>טבלה 1:</w:t>
      </w:r>
      <w:r w:rsidR="00387FB6" w:rsidRPr="001C2CD7">
        <w:rPr>
          <w:rFonts w:ascii="Arial" w:hAnsi="Arial" w:cs="Arial"/>
          <w:szCs w:val="24"/>
          <w:rtl/>
        </w:rPr>
        <w:t xml:space="preserve"> </w:t>
      </w:r>
      <w:r w:rsidR="006B0F8E" w:rsidRPr="001C2CD7">
        <w:rPr>
          <w:rFonts w:ascii="Arial" w:hAnsi="Arial" w:cs="Arial"/>
          <w:szCs w:val="24"/>
          <w:rtl/>
        </w:rPr>
        <w:t xml:space="preserve">מכירת חומרי הדברה לחקלאות- </w:t>
      </w:r>
      <w:bookmarkStart w:id="0" w:name="OLE_LINK1"/>
      <w:bookmarkStart w:id="1" w:name="OLE_LINK2"/>
      <w:r w:rsidR="006B0F8E" w:rsidRPr="001C2CD7">
        <w:rPr>
          <w:rFonts w:ascii="Arial" w:hAnsi="Arial" w:cs="Arial"/>
          <w:szCs w:val="24"/>
          <w:rtl/>
        </w:rPr>
        <w:t>חומר פעיל לפי יעד שימוש</w:t>
      </w:r>
      <w:bookmarkEnd w:id="0"/>
      <w:bookmarkEnd w:id="1"/>
      <w:r w:rsidR="00016547" w:rsidRPr="001C2CD7">
        <w:rPr>
          <w:rStyle w:val="ad"/>
          <w:rFonts w:ascii="Arial" w:hAnsi="Arial" w:cs="Arial"/>
          <w:szCs w:val="24"/>
          <w:rtl/>
        </w:rPr>
        <w:footnoteReference w:id="4"/>
      </w:r>
      <w:r w:rsidR="006B0F8E" w:rsidRPr="001C2CD7">
        <w:rPr>
          <w:rFonts w:ascii="Arial" w:hAnsi="Arial" w:cs="Arial"/>
          <w:szCs w:val="24"/>
          <w:rtl/>
        </w:rPr>
        <w:t xml:space="preserve"> (טון)</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717"/>
        <w:gridCol w:w="717"/>
        <w:gridCol w:w="717"/>
        <w:gridCol w:w="2267"/>
      </w:tblGrid>
      <w:tr w:rsidR="006B0F8E" w:rsidRPr="0019504A">
        <w:trPr>
          <w:trHeight w:val="228"/>
          <w:jc w:val="center"/>
        </w:trPr>
        <w:tc>
          <w:tcPr>
            <w:tcW w:w="0" w:type="auto"/>
            <w:gridSpan w:val="3"/>
            <w:tcBorders>
              <w:top w:val="single" w:sz="4" w:space="0" w:color="auto"/>
              <w:left w:val="single" w:sz="4" w:space="0" w:color="auto"/>
              <w:bottom w:val="single" w:sz="6" w:space="0" w:color="auto"/>
              <w:right w:val="single" w:sz="6" w:space="0" w:color="auto"/>
            </w:tcBorders>
            <w:vAlign w:val="bottom"/>
          </w:tcPr>
          <w:p w:rsidR="006B0F8E" w:rsidRPr="00A1383A" w:rsidRDefault="006B0F8E" w:rsidP="00A1383A">
            <w:pPr>
              <w:jc w:val="center"/>
              <w:rPr>
                <w:rFonts w:ascii="Arial" w:hAnsi="Arial" w:cs="Arial"/>
                <w:sz w:val="20"/>
                <w:szCs w:val="20"/>
                <w:lang w:eastAsia="en-US"/>
              </w:rPr>
            </w:pPr>
            <w:r w:rsidRPr="00A1383A">
              <w:rPr>
                <w:rFonts w:ascii="Arial" w:hAnsi="Arial" w:cs="Arial"/>
                <w:sz w:val="20"/>
                <w:szCs w:val="20"/>
                <w:rtl/>
                <w:lang w:eastAsia="en-US"/>
              </w:rPr>
              <w:t>מכירות</w:t>
            </w:r>
            <w:r w:rsidR="00387FB6">
              <w:rPr>
                <w:rFonts w:ascii="Arial" w:hAnsi="Arial" w:cs="Arial"/>
                <w:sz w:val="20"/>
                <w:szCs w:val="20"/>
                <w:rtl/>
                <w:lang w:eastAsia="en-US"/>
              </w:rPr>
              <w:t xml:space="preserve"> </w:t>
            </w:r>
            <w:r w:rsidRPr="00A1383A">
              <w:rPr>
                <w:rFonts w:ascii="Arial" w:hAnsi="Arial" w:cs="Arial"/>
                <w:sz w:val="20"/>
                <w:szCs w:val="20"/>
                <w:rtl/>
                <w:lang w:eastAsia="en-US"/>
              </w:rPr>
              <w:t>(טון)</w:t>
            </w:r>
          </w:p>
        </w:tc>
        <w:tc>
          <w:tcPr>
            <w:tcW w:w="0" w:type="auto"/>
            <w:vMerge w:val="restart"/>
            <w:tcBorders>
              <w:top w:val="single" w:sz="4" w:space="0" w:color="auto"/>
              <w:left w:val="single" w:sz="6" w:space="0" w:color="auto"/>
              <w:bottom w:val="single" w:sz="6" w:space="0" w:color="auto"/>
              <w:right w:val="single" w:sz="4" w:space="0" w:color="auto"/>
            </w:tcBorders>
            <w:noWrap/>
          </w:tcPr>
          <w:p w:rsidR="006B0F8E" w:rsidRPr="00A1383A" w:rsidRDefault="006B0F8E" w:rsidP="0019504A">
            <w:pPr>
              <w:rPr>
                <w:rFonts w:ascii="Arial" w:hAnsi="Arial" w:cs="Arial"/>
                <w:sz w:val="20"/>
                <w:szCs w:val="20"/>
                <w:lang w:eastAsia="en-US"/>
              </w:rPr>
            </w:pPr>
            <w:r w:rsidRPr="00A1383A">
              <w:rPr>
                <w:rFonts w:ascii="Arial" w:hAnsi="Arial" w:cs="Arial"/>
                <w:sz w:val="20"/>
                <w:szCs w:val="20"/>
                <w:lang w:eastAsia="en-US"/>
              </w:rPr>
              <w:t> </w:t>
            </w:r>
          </w:p>
        </w:tc>
      </w:tr>
      <w:tr w:rsidR="006B0F8E" w:rsidRPr="0019504A">
        <w:trPr>
          <w:trHeight w:val="228"/>
          <w:jc w:val="center"/>
        </w:trPr>
        <w:tc>
          <w:tcPr>
            <w:tcW w:w="0" w:type="auto"/>
            <w:tcBorders>
              <w:top w:val="single" w:sz="6" w:space="0" w:color="auto"/>
              <w:left w:val="single" w:sz="4" w:space="0" w:color="auto"/>
              <w:bottom w:val="single" w:sz="6" w:space="0" w:color="auto"/>
              <w:right w:val="single" w:sz="6" w:space="0" w:color="auto"/>
            </w:tcBorders>
            <w:vAlign w:val="bottom"/>
          </w:tcPr>
          <w:p w:rsidR="006B0F8E" w:rsidRPr="00A1383A" w:rsidRDefault="006B0F8E" w:rsidP="00A1383A">
            <w:pPr>
              <w:jc w:val="center"/>
              <w:rPr>
                <w:rFonts w:ascii="Arial" w:hAnsi="Arial" w:cs="Arial"/>
                <w:sz w:val="20"/>
                <w:szCs w:val="20"/>
                <w:lang w:eastAsia="en-US"/>
              </w:rPr>
            </w:pPr>
            <w:r w:rsidRPr="00A1383A">
              <w:rPr>
                <w:rFonts w:ascii="Arial" w:hAnsi="Arial" w:cs="Arial"/>
                <w:sz w:val="20"/>
                <w:szCs w:val="20"/>
                <w:rtl/>
                <w:lang w:eastAsia="en-US"/>
              </w:rPr>
              <w:t>2010</w:t>
            </w:r>
          </w:p>
        </w:tc>
        <w:tc>
          <w:tcPr>
            <w:tcW w:w="0" w:type="auto"/>
            <w:tcBorders>
              <w:top w:val="single" w:sz="6" w:space="0" w:color="auto"/>
              <w:left w:val="single" w:sz="6" w:space="0" w:color="auto"/>
              <w:bottom w:val="single" w:sz="6" w:space="0" w:color="auto"/>
              <w:right w:val="single" w:sz="6" w:space="0" w:color="auto"/>
            </w:tcBorders>
            <w:vAlign w:val="bottom"/>
          </w:tcPr>
          <w:p w:rsidR="006B0F8E" w:rsidRPr="00A1383A" w:rsidRDefault="006B0F8E" w:rsidP="00A1383A">
            <w:pPr>
              <w:jc w:val="center"/>
              <w:rPr>
                <w:rFonts w:ascii="Arial" w:hAnsi="Arial" w:cs="Arial"/>
                <w:sz w:val="20"/>
                <w:szCs w:val="20"/>
                <w:lang w:eastAsia="en-US"/>
              </w:rPr>
            </w:pPr>
            <w:r w:rsidRPr="00A1383A">
              <w:rPr>
                <w:rFonts w:ascii="Arial" w:hAnsi="Arial" w:cs="Arial"/>
                <w:sz w:val="20"/>
                <w:szCs w:val="20"/>
                <w:rtl/>
                <w:lang w:eastAsia="en-US"/>
              </w:rPr>
              <w:t>2009</w:t>
            </w:r>
          </w:p>
        </w:tc>
        <w:tc>
          <w:tcPr>
            <w:tcW w:w="0" w:type="auto"/>
            <w:tcBorders>
              <w:top w:val="single" w:sz="6" w:space="0" w:color="auto"/>
              <w:left w:val="single" w:sz="6" w:space="0" w:color="auto"/>
              <w:bottom w:val="single" w:sz="6" w:space="0" w:color="auto"/>
              <w:right w:val="single" w:sz="6" w:space="0" w:color="auto"/>
            </w:tcBorders>
            <w:vAlign w:val="bottom"/>
          </w:tcPr>
          <w:p w:rsidR="006B0F8E" w:rsidRPr="00A1383A" w:rsidRDefault="006B0F8E" w:rsidP="00A1383A">
            <w:pPr>
              <w:jc w:val="center"/>
              <w:rPr>
                <w:rFonts w:ascii="Arial" w:hAnsi="Arial" w:cs="Arial"/>
                <w:sz w:val="20"/>
                <w:szCs w:val="20"/>
                <w:lang w:eastAsia="en-US"/>
              </w:rPr>
            </w:pPr>
            <w:r w:rsidRPr="00A1383A">
              <w:rPr>
                <w:rFonts w:ascii="Arial" w:hAnsi="Arial" w:cs="Arial"/>
                <w:sz w:val="20"/>
                <w:szCs w:val="20"/>
                <w:rtl/>
                <w:lang w:eastAsia="en-US"/>
              </w:rPr>
              <w:t>2008</w:t>
            </w:r>
          </w:p>
        </w:tc>
        <w:tc>
          <w:tcPr>
            <w:tcW w:w="0" w:type="auto"/>
            <w:vMerge/>
            <w:tcBorders>
              <w:top w:val="single" w:sz="6" w:space="0" w:color="auto"/>
              <w:left w:val="single" w:sz="6" w:space="0" w:color="auto"/>
              <w:bottom w:val="single" w:sz="6" w:space="0" w:color="auto"/>
              <w:right w:val="single" w:sz="4" w:space="0" w:color="auto"/>
            </w:tcBorders>
            <w:noWrap/>
          </w:tcPr>
          <w:p w:rsidR="006B0F8E" w:rsidRPr="00A1383A" w:rsidRDefault="006B0F8E" w:rsidP="0019504A">
            <w:pPr>
              <w:rPr>
                <w:rFonts w:ascii="Arial" w:hAnsi="Arial" w:cs="Arial"/>
                <w:sz w:val="20"/>
                <w:szCs w:val="20"/>
                <w:lang w:eastAsia="en-US"/>
              </w:rPr>
            </w:pPr>
          </w:p>
        </w:tc>
      </w:tr>
      <w:tr w:rsidR="006B0F8E" w:rsidRPr="0019504A">
        <w:trPr>
          <w:trHeight w:val="300"/>
          <w:jc w:val="center"/>
        </w:trPr>
        <w:tc>
          <w:tcPr>
            <w:tcW w:w="0" w:type="auto"/>
            <w:tcBorders>
              <w:top w:val="single" w:sz="6" w:space="0" w:color="auto"/>
              <w:left w:val="single" w:sz="4" w:space="0" w:color="auto"/>
              <w:bottom w:val="single" w:sz="6" w:space="0" w:color="auto"/>
              <w:right w:val="single" w:sz="6" w:space="0" w:color="auto"/>
            </w:tcBorders>
            <w:noWrap/>
            <w:vAlign w:val="bottom"/>
          </w:tcPr>
          <w:p w:rsidR="006B0F8E" w:rsidRPr="00A1383A" w:rsidRDefault="006B0F8E" w:rsidP="00A1383A">
            <w:pPr>
              <w:jc w:val="center"/>
              <w:rPr>
                <w:rFonts w:ascii="Arial" w:hAnsi="Arial" w:cs="Arial"/>
                <w:b w:val="0"/>
                <w:bCs w:val="0"/>
                <w:sz w:val="20"/>
                <w:szCs w:val="20"/>
                <w:lang w:eastAsia="en-US"/>
              </w:rPr>
            </w:pPr>
            <w:r w:rsidRPr="00A1383A">
              <w:rPr>
                <w:rFonts w:ascii="Arial" w:hAnsi="Arial" w:cs="Arial"/>
                <w:b w:val="0"/>
                <w:bCs w:val="0"/>
                <w:sz w:val="20"/>
                <w:szCs w:val="20"/>
                <w:rtl/>
                <w:lang w:eastAsia="en-US"/>
              </w:rPr>
              <w:t>6,839</w:t>
            </w:r>
          </w:p>
        </w:tc>
        <w:tc>
          <w:tcPr>
            <w:tcW w:w="0" w:type="auto"/>
            <w:tcBorders>
              <w:top w:val="single" w:sz="6" w:space="0" w:color="auto"/>
              <w:left w:val="single" w:sz="6" w:space="0" w:color="auto"/>
              <w:bottom w:val="single" w:sz="6" w:space="0" w:color="auto"/>
              <w:right w:val="single" w:sz="6" w:space="0" w:color="auto"/>
            </w:tcBorders>
            <w:noWrap/>
            <w:vAlign w:val="bottom"/>
          </w:tcPr>
          <w:p w:rsidR="006B0F8E" w:rsidRPr="00A1383A" w:rsidRDefault="006B0F8E" w:rsidP="00A1383A">
            <w:pPr>
              <w:jc w:val="center"/>
              <w:rPr>
                <w:rFonts w:ascii="Arial" w:hAnsi="Arial" w:cs="Arial"/>
                <w:b w:val="0"/>
                <w:bCs w:val="0"/>
                <w:sz w:val="20"/>
                <w:szCs w:val="20"/>
                <w:lang w:eastAsia="en-US"/>
              </w:rPr>
            </w:pPr>
            <w:r w:rsidRPr="00A1383A">
              <w:rPr>
                <w:rFonts w:ascii="Arial" w:hAnsi="Arial" w:cs="Arial"/>
                <w:b w:val="0"/>
                <w:bCs w:val="0"/>
                <w:sz w:val="20"/>
                <w:szCs w:val="20"/>
                <w:rtl/>
                <w:lang w:eastAsia="en-US"/>
              </w:rPr>
              <w:t>6,667</w:t>
            </w:r>
          </w:p>
        </w:tc>
        <w:tc>
          <w:tcPr>
            <w:tcW w:w="0" w:type="auto"/>
            <w:tcBorders>
              <w:top w:val="single" w:sz="6" w:space="0" w:color="auto"/>
              <w:left w:val="single" w:sz="6" w:space="0" w:color="auto"/>
              <w:bottom w:val="single" w:sz="6" w:space="0" w:color="auto"/>
              <w:right w:val="single" w:sz="6" w:space="0" w:color="auto"/>
            </w:tcBorders>
            <w:noWrap/>
            <w:vAlign w:val="bottom"/>
          </w:tcPr>
          <w:p w:rsidR="006B0F8E" w:rsidRPr="00A1383A" w:rsidRDefault="006B0F8E" w:rsidP="00A1383A">
            <w:pPr>
              <w:jc w:val="center"/>
              <w:rPr>
                <w:rFonts w:ascii="Arial" w:hAnsi="Arial" w:cs="Arial"/>
                <w:b w:val="0"/>
                <w:bCs w:val="0"/>
                <w:sz w:val="20"/>
                <w:szCs w:val="20"/>
                <w:lang w:eastAsia="en-US"/>
              </w:rPr>
            </w:pPr>
            <w:r w:rsidRPr="00A1383A">
              <w:rPr>
                <w:rFonts w:ascii="Arial" w:hAnsi="Arial" w:cs="Arial"/>
                <w:b w:val="0"/>
                <w:bCs w:val="0"/>
                <w:sz w:val="20"/>
                <w:szCs w:val="20"/>
                <w:rtl/>
                <w:lang w:eastAsia="en-US"/>
              </w:rPr>
              <w:t>7,331</w:t>
            </w:r>
          </w:p>
        </w:tc>
        <w:tc>
          <w:tcPr>
            <w:tcW w:w="0" w:type="auto"/>
            <w:tcBorders>
              <w:top w:val="single" w:sz="6" w:space="0" w:color="auto"/>
              <w:left w:val="single" w:sz="6" w:space="0" w:color="auto"/>
              <w:bottom w:val="single" w:sz="6" w:space="0" w:color="auto"/>
              <w:right w:val="single" w:sz="4" w:space="0" w:color="auto"/>
            </w:tcBorders>
            <w:noWrap/>
            <w:vAlign w:val="bottom"/>
          </w:tcPr>
          <w:p w:rsidR="006B0F8E" w:rsidRPr="00A1383A" w:rsidRDefault="006B0F8E" w:rsidP="0019504A">
            <w:pPr>
              <w:rPr>
                <w:rFonts w:ascii="Arial" w:hAnsi="Arial" w:cs="Arial"/>
                <w:sz w:val="20"/>
                <w:szCs w:val="20"/>
                <w:lang w:eastAsia="en-US"/>
              </w:rPr>
            </w:pPr>
            <w:r w:rsidRPr="00A1383A">
              <w:rPr>
                <w:rFonts w:ascii="Arial" w:hAnsi="Arial" w:cs="Arial"/>
                <w:sz w:val="20"/>
                <w:szCs w:val="20"/>
                <w:rtl/>
                <w:lang w:eastAsia="en-US"/>
              </w:rPr>
              <w:t xml:space="preserve">סך הכול חומר פעיל </w:t>
            </w:r>
          </w:p>
        </w:tc>
      </w:tr>
      <w:tr w:rsidR="006B0F8E" w:rsidRPr="0019504A">
        <w:trPr>
          <w:trHeight w:val="300"/>
          <w:jc w:val="center"/>
        </w:trPr>
        <w:tc>
          <w:tcPr>
            <w:tcW w:w="0" w:type="auto"/>
            <w:tcBorders>
              <w:top w:val="single" w:sz="6" w:space="0" w:color="auto"/>
              <w:left w:val="single" w:sz="4" w:space="0" w:color="auto"/>
              <w:bottom w:val="single" w:sz="6" w:space="0" w:color="auto"/>
              <w:right w:val="single" w:sz="6" w:space="0" w:color="auto"/>
            </w:tcBorders>
            <w:noWrap/>
            <w:vAlign w:val="bottom"/>
          </w:tcPr>
          <w:p w:rsidR="006B0F8E" w:rsidRPr="00A1383A" w:rsidRDefault="006B0F8E" w:rsidP="00A1383A">
            <w:pPr>
              <w:jc w:val="center"/>
              <w:rPr>
                <w:rFonts w:ascii="Arial" w:hAnsi="Arial" w:cs="Arial"/>
                <w:b w:val="0"/>
                <w:bCs w:val="0"/>
                <w:sz w:val="20"/>
                <w:szCs w:val="20"/>
                <w:lang w:eastAsia="en-US"/>
              </w:rPr>
            </w:pPr>
            <w:r w:rsidRPr="00A1383A">
              <w:rPr>
                <w:rFonts w:ascii="Arial" w:hAnsi="Arial" w:cs="Arial"/>
                <w:b w:val="0"/>
                <w:bCs w:val="0"/>
                <w:sz w:val="20"/>
                <w:szCs w:val="20"/>
                <w:rtl/>
                <w:lang w:eastAsia="en-US"/>
              </w:rPr>
              <w:t>2,103</w:t>
            </w:r>
          </w:p>
        </w:tc>
        <w:tc>
          <w:tcPr>
            <w:tcW w:w="0" w:type="auto"/>
            <w:tcBorders>
              <w:top w:val="single" w:sz="6" w:space="0" w:color="auto"/>
              <w:left w:val="single" w:sz="6" w:space="0" w:color="auto"/>
              <w:bottom w:val="single" w:sz="6" w:space="0" w:color="auto"/>
              <w:right w:val="single" w:sz="6" w:space="0" w:color="auto"/>
            </w:tcBorders>
            <w:noWrap/>
            <w:vAlign w:val="bottom"/>
          </w:tcPr>
          <w:p w:rsidR="006B0F8E" w:rsidRPr="00A1383A" w:rsidRDefault="006B0F8E" w:rsidP="00A1383A">
            <w:pPr>
              <w:jc w:val="center"/>
              <w:rPr>
                <w:rFonts w:ascii="Arial" w:hAnsi="Arial" w:cs="Arial"/>
                <w:b w:val="0"/>
                <w:bCs w:val="0"/>
                <w:sz w:val="20"/>
                <w:szCs w:val="20"/>
                <w:lang w:eastAsia="en-US"/>
              </w:rPr>
            </w:pPr>
            <w:r w:rsidRPr="00A1383A">
              <w:rPr>
                <w:rFonts w:ascii="Arial" w:hAnsi="Arial" w:cs="Arial"/>
                <w:b w:val="0"/>
                <w:bCs w:val="0"/>
                <w:sz w:val="20"/>
                <w:szCs w:val="20"/>
                <w:rtl/>
                <w:lang w:eastAsia="en-US"/>
              </w:rPr>
              <w:t>2,114</w:t>
            </w:r>
          </w:p>
        </w:tc>
        <w:tc>
          <w:tcPr>
            <w:tcW w:w="0" w:type="auto"/>
            <w:tcBorders>
              <w:top w:val="single" w:sz="6" w:space="0" w:color="auto"/>
              <w:left w:val="single" w:sz="6" w:space="0" w:color="auto"/>
              <w:bottom w:val="single" w:sz="6" w:space="0" w:color="auto"/>
              <w:right w:val="single" w:sz="6" w:space="0" w:color="auto"/>
            </w:tcBorders>
            <w:noWrap/>
            <w:vAlign w:val="bottom"/>
          </w:tcPr>
          <w:p w:rsidR="006B0F8E" w:rsidRPr="00A1383A" w:rsidRDefault="006B0F8E" w:rsidP="00A1383A">
            <w:pPr>
              <w:jc w:val="center"/>
              <w:rPr>
                <w:rFonts w:ascii="Arial" w:hAnsi="Arial" w:cs="Arial"/>
                <w:b w:val="0"/>
                <w:bCs w:val="0"/>
                <w:sz w:val="20"/>
                <w:szCs w:val="20"/>
                <w:lang w:eastAsia="en-US"/>
              </w:rPr>
            </w:pPr>
            <w:r w:rsidRPr="00A1383A">
              <w:rPr>
                <w:rFonts w:ascii="Arial" w:hAnsi="Arial" w:cs="Arial"/>
                <w:b w:val="0"/>
                <w:bCs w:val="0"/>
                <w:sz w:val="20"/>
                <w:szCs w:val="20"/>
                <w:rtl/>
                <w:lang w:eastAsia="en-US"/>
              </w:rPr>
              <w:t>2,181</w:t>
            </w:r>
          </w:p>
        </w:tc>
        <w:tc>
          <w:tcPr>
            <w:tcW w:w="0" w:type="auto"/>
            <w:tcBorders>
              <w:top w:val="single" w:sz="6" w:space="0" w:color="auto"/>
              <w:left w:val="single" w:sz="6" w:space="0" w:color="auto"/>
              <w:bottom w:val="single" w:sz="6" w:space="0" w:color="auto"/>
              <w:right w:val="single" w:sz="4" w:space="0" w:color="auto"/>
            </w:tcBorders>
            <w:noWrap/>
            <w:vAlign w:val="bottom"/>
          </w:tcPr>
          <w:p w:rsidR="006B0F8E" w:rsidRPr="00A1383A" w:rsidRDefault="00DE67B0" w:rsidP="0019504A">
            <w:pPr>
              <w:rPr>
                <w:rFonts w:ascii="Arial" w:hAnsi="Arial" w:cs="Arial"/>
                <w:sz w:val="20"/>
                <w:szCs w:val="20"/>
                <w:lang w:eastAsia="en-US"/>
              </w:rPr>
            </w:pPr>
            <w:r>
              <w:rPr>
                <w:rFonts w:ascii="Arial" w:hAnsi="Arial" w:cs="Arial"/>
                <w:sz w:val="20"/>
                <w:szCs w:val="20"/>
                <w:rtl/>
                <w:lang w:eastAsia="en-US"/>
              </w:rPr>
              <w:t>קטילת</w:t>
            </w:r>
            <w:r w:rsidR="006B0F8E" w:rsidRPr="00A1383A">
              <w:rPr>
                <w:rFonts w:ascii="Arial" w:hAnsi="Arial" w:cs="Arial"/>
                <w:sz w:val="20"/>
                <w:szCs w:val="20"/>
                <w:rtl/>
                <w:lang w:eastAsia="en-US"/>
              </w:rPr>
              <w:t xml:space="preserve"> פטריות וחיידקים</w:t>
            </w:r>
          </w:p>
        </w:tc>
      </w:tr>
      <w:tr w:rsidR="006B0F8E" w:rsidRPr="0019504A">
        <w:trPr>
          <w:trHeight w:val="300"/>
          <w:jc w:val="center"/>
        </w:trPr>
        <w:tc>
          <w:tcPr>
            <w:tcW w:w="0" w:type="auto"/>
            <w:tcBorders>
              <w:top w:val="single" w:sz="6" w:space="0" w:color="auto"/>
              <w:left w:val="single" w:sz="4" w:space="0" w:color="auto"/>
              <w:bottom w:val="single" w:sz="6" w:space="0" w:color="auto"/>
              <w:right w:val="single" w:sz="6" w:space="0" w:color="auto"/>
            </w:tcBorders>
            <w:noWrap/>
            <w:vAlign w:val="bottom"/>
          </w:tcPr>
          <w:p w:rsidR="006B0F8E" w:rsidRPr="00A1383A" w:rsidRDefault="006B0F8E" w:rsidP="00A1383A">
            <w:pPr>
              <w:jc w:val="center"/>
              <w:rPr>
                <w:rFonts w:ascii="Arial" w:hAnsi="Arial" w:cs="Arial"/>
                <w:b w:val="0"/>
                <w:bCs w:val="0"/>
                <w:sz w:val="20"/>
                <w:szCs w:val="20"/>
                <w:lang w:eastAsia="en-US"/>
              </w:rPr>
            </w:pPr>
            <w:r w:rsidRPr="00A1383A">
              <w:rPr>
                <w:rFonts w:ascii="Arial" w:hAnsi="Arial" w:cs="Arial"/>
                <w:b w:val="0"/>
                <w:bCs w:val="0"/>
                <w:sz w:val="20"/>
                <w:szCs w:val="20"/>
                <w:rtl/>
                <w:lang w:eastAsia="en-US"/>
              </w:rPr>
              <w:t>1,931</w:t>
            </w:r>
          </w:p>
        </w:tc>
        <w:tc>
          <w:tcPr>
            <w:tcW w:w="0" w:type="auto"/>
            <w:tcBorders>
              <w:top w:val="single" w:sz="6" w:space="0" w:color="auto"/>
              <w:left w:val="single" w:sz="6" w:space="0" w:color="auto"/>
              <w:bottom w:val="single" w:sz="6" w:space="0" w:color="auto"/>
              <w:right w:val="single" w:sz="6" w:space="0" w:color="auto"/>
            </w:tcBorders>
            <w:noWrap/>
            <w:vAlign w:val="bottom"/>
          </w:tcPr>
          <w:p w:rsidR="006B0F8E" w:rsidRPr="00A1383A" w:rsidRDefault="006B0F8E" w:rsidP="00A1383A">
            <w:pPr>
              <w:jc w:val="center"/>
              <w:rPr>
                <w:rFonts w:ascii="Arial" w:hAnsi="Arial" w:cs="Arial"/>
                <w:b w:val="0"/>
                <w:bCs w:val="0"/>
                <w:sz w:val="20"/>
                <w:szCs w:val="20"/>
                <w:lang w:eastAsia="en-US"/>
              </w:rPr>
            </w:pPr>
            <w:r w:rsidRPr="00A1383A">
              <w:rPr>
                <w:rFonts w:ascii="Arial" w:hAnsi="Arial" w:cs="Arial"/>
                <w:b w:val="0"/>
                <w:bCs w:val="0"/>
                <w:sz w:val="20"/>
                <w:szCs w:val="20"/>
                <w:rtl/>
                <w:lang w:eastAsia="en-US"/>
              </w:rPr>
              <w:t>1,788</w:t>
            </w:r>
          </w:p>
        </w:tc>
        <w:tc>
          <w:tcPr>
            <w:tcW w:w="0" w:type="auto"/>
            <w:tcBorders>
              <w:top w:val="single" w:sz="6" w:space="0" w:color="auto"/>
              <w:left w:val="single" w:sz="6" w:space="0" w:color="auto"/>
              <w:bottom w:val="single" w:sz="6" w:space="0" w:color="auto"/>
              <w:right w:val="single" w:sz="6" w:space="0" w:color="auto"/>
            </w:tcBorders>
            <w:noWrap/>
            <w:vAlign w:val="bottom"/>
          </w:tcPr>
          <w:p w:rsidR="006B0F8E" w:rsidRPr="00A1383A" w:rsidRDefault="006B0F8E" w:rsidP="00A1383A">
            <w:pPr>
              <w:jc w:val="center"/>
              <w:rPr>
                <w:rFonts w:ascii="Arial" w:hAnsi="Arial" w:cs="Arial"/>
                <w:b w:val="0"/>
                <w:bCs w:val="0"/>
                <w:sz w:val="20"/>
                <w:szCs w:val="20"/>
                <w:lang w:eastAsia="en-US"/>
              </w:rPr>
            </w:pPr>
            <w:r w:rsidRPr="00A1383A">
              <w:rPr>
                <w:rFonts w:ascii="Arial" w:hAnsi="Arial" w:cs="Arial"/>
                <w:b w:val="0"/>
                <w:bCs w:val="0"/>
                <w:sz w:val="20"/>
                <w:szCs w:val="20"/>
                <w:rtl/>
                <w:lang w:eastAsia="en-US"/>
              </w:rPr>
              <w:t>2,406</w:t>
            </w:r>
          </w:p>
        </w:tc>
        <w:tc>
          <w:tcPr>
            <w:tcW w:w="0" w:type="auto"/>
            <w:tcBorders>
              <w:top w:val="single" w:sz="6" w:space="0" w:color="auto"/>
              <w:left w:val="single" w:sz="6" w:space="0" w:color="auto"/>
              <w:bottom w:val="single" w:sz="6" w:space="0" w:color="auto"/>
              <w:right w:val="single" w:sz="4" w:space="0" w:color="auto"/>
            </w:tcBorders>
            <w:noWrap/>
            <w:vAlign w:val="bottom"/>
          </w:tcPr>
          <w:p w:rsidR="006B0F8E" w:rsidRPr="00A1383A" w:rsidRDefault="006B0F8E" w:rsidP="0019504A">
            <w:pPr>
              <w:rPr>
                <w:rFonts w:ascii="Arial" w:hAnsi="Arial" w:cs="Arial" w:hint="cs"/>
                <w:sz w:val="20"/>
                <w:szCs w:val="20"/>
                <w:lang w:eastAsia="en-US"/>
              </w:rPr>
            </w:pPr>
            <w:r w:rsidRPr="00A1383A">
              <w:rPr>
                <w:rFonts w:ascii="Arial" w:hAnsi="Arial" w:cs="Arial"/>
                <w:sz w:val="20"/>
                <w:szCs w:val="20"/>
                <w:rtl/>
                <w:lang w:eastAsia="en-US"/>
              </w:rPr>
              <w:t>אידוי</w:t>
            </w:r>
            <w:r w:rsidR="00127215">
              <w:rPr>
                <w:rFonts w:ascii="Arial" w:hAnsi="Arial" w:cs="Arial" w:hint="cs"/>
                <w:sz w:val="20"/>
                <w:szCs w:val="20"/>
                <w:rtl/>
                <w:lang w:eastAsia="en-US"/>
              </w:rPr>
              <w:t xml:space="preserve"> קרקע</w:t>
            </w:r>
          </w:p>
        </w:tc>
      </w:tr>
      <w:tr w:rsidR="006B0F8E" w:rsidRPr="0019504A">
        <w:trPr>
          <w:trHeight w:val="300"/>
          <w:jc w:val="center"/>
        </w:trPr>
        <w:tc>
          <w:tcPr>
            <w:tcW w:w="0" w:type="auto"/>
            <w:tcBorders>
              <w:top w:val="single" w:sz="6" w:space="0" w:color="auto"/>
              <w:left w:val="single" w:sz="4" w:space="0" w:color="auto"/>
              <w:bottom w:val="single" w:sz="6" w:space="0" w:color="auto"/>
              <w:right w:val="single" w:sz="6" w:space="0" w:color="auto"/>
            </w:tcBorders>
            <w:noWrap/>
            <w:vAlign w:val="bottom"/>
          </w:tcPr>
          <w:p w:rsidR="006B0F8E" w:rsidRPr="00A1383A" w:rsidRDefault="006B0F8E" w:rsidP="00A1383A">
            <w:pPr>
              <w:jc w:val="center"/>
              <w:rPr>
                <w:rFonts w:ascii="Arial" w:hAnsi="Arial" w:cs="Arial"/>
                <w:b w:val="0"/>
                <w:bCs w:val="0"/>
                <w:sz w:val="20"/>
                <w:szCs w:val="20"/>
                <w:lang w:eastAsia="en-US"/>
              </w:rPr>
            </w:pPr>
            <w:r w:rsidRPr="00A1383A">
              <w:rPr>
                <w:rFonts w:ascii="Arial" w:hAnsi="Arial" w:cs="Arial"/>
                <w:b w:val="0"/>
                <w:bCs w:val="0"/>
                <w:sz w:val="20"/>
                <w:szCs w:val="20"/>
                <w:rtl/>
                <w:lang w:eastAsia="en-US"/>
              </w:rPr>
              <w:t>1,241</w:t>
            </w:r>
          </w:p>
        </w:tc>
        <w:tc>
          <w:tcPr>
            <w:tcW w:w="0" w:type="auto"/>
            <w:tcBorders>
              <w:top w:val="single" w:sz="6" w:space="0" w:color="auto"/>
              <w:left w:val="single" w:sz="6" w:space="0" w:color="auto"/>
              <w:bottom w:val="single" w:sz="6" w:space="0" w:color="auto"/>
              <w:right w:val="single" w:sz="6" w:space="0" w:color="auto"/>
            </w:tcBorders>
            <w:noWrap/>
            <w:vAlign w:val="bottom"/>
          </w:tcPr>
          <w:p w:rsidR="006B0F8E" w:rsidRPr="00A1383A" w:rsidRDefault="006B0F8E" w:rsidP="00A1383A">
            <w:pPr>
              <w:jc w:val="center"/>
              <w:rPr>
                <w:rFonts w:ascii="Arial" w:hAnsi="Arial" w:cs="Arial"/>
                <w:b w:val="0"/>
                <w:bCs w:val="0"/>
                <w:sz w:val="20"/>
                <w:szCs w:val="20"/>
                <w:lang w:eastAsia="en-US"/>
              </w:rPr>
            </w:pPr>
            <w:r w:rsidRPr="00A1383A">
              <w:rPr>
                <w:rFonts w:ascii="Arial" w:hAnsi="Arial" w:cs="Arial"/>
                <w:b w:val="0"/>
                <w:bCs w:val="0"/>
                <w:sz w:val="20"/>
                <w:szCs w:val="20"/>
                <w:rtl/>
                <w:lang w:eastAsia="en-US"/>
              </w:rPr>
              <w:t>1,398</w:t>
            </w:r>
          </w:p>
        </w:tc>
        <w:tc>
          <w:tcPr>
            <w:tcW w:w="0" w:type="auto"/>
            <w:tcBorders>
              <w:top w:val="single" w:sz="6" w:space="0" w:color="auto"/>
              <w:left w:val="single" w:sz="6" w:space="0" w:color="auto"/>
              <w:bottom w:val="single" w:sz="6" w:space="0" w:color="auto"/>
              <w:right w:val="single" w:sz="6" w:space="0" w:color="auto"/>
            </w:tcBorders>
            <w:noWrap/>
            <w:vAlign w:val="bottom"/>
          </w:tcPr>
          <w:p w:rsidR="006B0F8E" w:rsidRPr="00A1383A" w:rsidRDefault="006B0F8E" w:rsidP="00A1383A">
            <w:pPr>
              <w:jc w:val="center"/>
              <w:rPr>
                <w:rFonts w:ascii="Arial" w:hAnsi="Arial" w:cs="Arial"/>
                <w:b w:val="0"/>
                <w:bCs w:val="0"/>
                <w:sz w:val="20"/>
                <w:szCs w:val="20"/>
                <w:lang w:eastAsia="en-US"/>
              </w:rPr>
            </w:pPr>
            <w:r w:rsidRPr="00A1383A">
              <w:rPr>
                <w:rFonts w:ascii="Arial" w:hAnsi="Arial" w:cs="Arial"/>
                <w:b w:val="0"/>
                <w:bCs w:val="0"/>
                <w:sz w:val="20"/>
                <w:szCs w:val="20"/>
                <w:rtl/>
                <w:lang w:eastAsia="en-US"/>
              </w:rPr>
              <w:t>1,081</w:t>
            </w:r>
          </w:p>
        </w:tc>
        <w:tc>
          <w:tcPr>
            <w:tcW w:w="0" w:type="auto"/>
            <w:tcBorders>
              <w:top w:val="single" w:sz="6" w:space="0" w:color="auto"/>
              <w:left w:val="single" w:sz="6" w:space="0" w:color="auto"/>
              <w:bottom w:val="single" w:sz="6" w:space="0" w:color="auto"/>
              <w:right w:val="single" w:sz="4" w:space="0" w:color="auto"/>
            </w:tcBorders>
            <w:noWrap/>
            <w:vAlign w:val="bottom"/>
          </w:tcPr>
          <w:p w:rsidR="006B0F8E" w:rsidRPr="00A1383A" w:rsidRDefault="00DE67B0" w:rsidP="0019504A">
            <w:pPr>
              <w:rPr>
                <w:rFonts w:ascii="Arial" w:hAnsi="Arial" w:cs="Arial"/>
                <w:sz w:val="20"/>
                <w:szCs w:val="20"/>
                <w:lang w:eastAsia="en-US"/>
              </w:rPr>
            </w:pPr>
            <w:r>
              <w:rPr>
                <w:rFonts w:ascii="Arial" w:hAnsi="Arial" w:cs="Arial"/>
                <w:sz w:val="20"/>
                <w:szCs w:val="20"/>
                <w:rtl/>
                <w:lang w:eastAsia="en-US"/>
              </w:rPr>
              <w:t>קטילת</w:t>
            </w:r>
            <w:r w:rsidR="006B0F8E" w:rsidRPr="00A1383A">
              <w:rPr>
                <w:rFonts w:ascii="Arial" w:hAnsi="Arial" w:cs="Arial"/>
                <w:sz w:val="20"/>
                <w:szCs w:val="20"/>
                <w:rtl/>
                <w:lang w:eastAsia="en-US"/>
              </w:rPr>
              <w:t xml:space="preserve"> עשבים ומשלכים</w:t>
            </w:r>
          </w:p>
        </w:tc>
      </w:tr>
      <w:tr w:rsidR="006B0F8E" w:rsidRPr="0019504A">
        <w:trPr>
          <w:trHeight w:val="300"/>
          <w:jc w:val="center"/>
        </w:trPr>
        <w:tc>
          <w:tcPr>
            <w:tcW w:w="0" w:type="auto"/>
            <w:tcBorders>
              <w:top w:val="single" w:sz="6" w:space="0" w:color="auto"/>
              <w:left w:val="single" w:sz="4" w:space="0" w:color="auto"/>
              <w:bottom w:val="single" w:sz="6" w:space="0" w:color="auto"/>
              <w:right w:val="single" w:sz="6" w:space="0" w:color="auto"/>
            </w:tcBorders>
            <w:noWrap/>
            <w:vAlign w:val="bottom"/>
          </w:tcPr>
          <w:p w:rsidR="006B0F8E" w:rsidRPr="00A1383A" w:rsidRDefault="006B0F8E" w:rsidP="00A1383A">
            <w:pPr>
              <w:jc w:val="center"/>
              <w:rPr>
                <w:rFonts w:ascii="Arial" w:hAnsi="Arial" w:cs="Arial"/>
                <w:b w:val="0"/>
                <w:bCs w:val="0"/>
                <w:sz w:val="20"/>
                <w:szCs w:val="20"/>
                <w:lang w:eastAsia="en-US"/>
              </w:rPr>
            </w:pPr>
            <w:r w:rsidRPr="00A1383A">
              <w:rPr>
                <w:rFonts w:ascii="Arial" w:hAnsi="Arial" w:cs="Arial"/>
                <w:b w:val="0"/>
                <w:bCs w:val="0"/>
                <w:sz w:val="20"/>
                <w:szCs w:val="20"/>
                <w:rtl/>
                <w:lang w:eastAsia="en-US"/>
              </w:rPr>
              <w:t>1,172</w:t>
            </w:r>
          </w:p>
        </w:tc>
        <w:tc>
          <w:tcPr>
            <w:tcW w:w="0" w:type="auto"/>
            <w:tcBorders>
              <w:top w:val="single" w:sz="6" w:space="0" w:color="auto"/>
              <w:left w:val="single" w:sz="6" w:space="0" w:color="auto"/>
              <w:bottom w:val="single" w:sz="6" w:space="0" w:color="auto"/>
              <w:right w:val="single" w:sz="6" w:space="0" w:color="auto"/>
            </w:tcBorders>
            <w:noWrap/>
            <w:vAlign w:val="bottom"/>
          </w:tcPr>
          <w:p w:rsidR="006B0F8E" w:rsidRPr="00A1383A" w:rsidRDefault="006B0F8E" w:rsidP="00A1383A">
            <w:pPr>
              <w:jc w:val="center"/>
              <w:rPr>
                <w:rFonts w:ascii="Arial" w:hAnsi="Arial" w:cs="Arial"/>
                <w:b w:val="0"/>
                <w:bCs w:val="0"/>
                <w:sz w:val="20"/>
                <w:szCs w:val="20"/>
                <w:lang w:eastAsia="en-US"/>
              </w:rPr>
            </w:pPr>
            <w:r w:rsidRPr="00A1383A">
              <w:rPr>
                <w:rFonts w:ascii="Arial" w:hAnsi="Arial" w:cs="Arial"/>
                <w:b w:val="0"/>
                <w:bCs w:val="0"/>
                <w:sz w:val="20"/>
                <w:szCs w:val="20"/>
                <w:rtl/>
                <w:lang w:eastAsia="en-US"/>
              </w:rPr>
              <w:t>1,002</w:t>
            </w:r>
          </w:p>
        </w:tc>
        <w:tc>
          <w:tcPr>
            <w:tcW w:w="0" w:type="auto"/>
            <w:tcBorders>
              <w:top w:val="single" w:sz="6" w:space="0" w:color="auto"/>
              <w:left w:val="single" w:sz="6" w:space="0" w:color="auto"/>
              <w:bottom w:val="single" w:sz="6" w:space="0" w:color="auto"/>
              <w:right w:val="single" w:sz="6" w:space="0" w:color="auto"/>
            </w:tcBorders>
            <w:noWrap/>
            <w:vAlign w:val="bottom"/>
          </w:tcPr>
          <w:p w:rsidR="006B0F8E" w:rsidRPr="00A1383A" w:rsidRDefault="006B0F8E" w:rsidP="00A1383A">
            <w:pPr>
              <w:jc w:val="center"/>
              <w:rPr>
                <w:rFonts w:ascii="Arial" w:hAnsi="Arial" w:cs="Arial"/>
                <w:b w:val="0"/>
                <w:bCs w:val="0"/>
                <w:sz w:val="20"/>
                <w:szCs w:val="20"/>
                <w:lang w:eastAsia="en-US"/>
              </w:rPr>
            </w:pPr>
            <w:r w:rsidRPr="00A1383A">
              <w:rPr>
                <w:rFonts w:ascii="Arial" w:hAnsi="Arial" w:cs="Arial"/>
                <w:b w:val="0"/>
                <w:bCs w:val="0"/>
                <w:sz w:val="20"/>
                <w:szCs w:val="20"/>
                <w:rtl/>
                <w:lang w:eastAsia="en-US"/>
              </w:rPr>
              <w:t>1,273</w:t>
            </w:r>
          </w:p>
        </w:tc>
        <w:tc>
          <w:tcPr>
            <w:tcW w:w="0" w:type="auto"/>
            <w:tcBorders>
              <w:top w:val="single" w:sz="6" w:space="0" w:color="auto"/>
              <w:left w:val="single" w:sz="6" w:space="0" w:color="auto"/>
              <w:bottom w:val="single" w:sz="6" w:space="0" w:color="auto"/>
              <w:right w:val="single" w:sz="4" w:space="0" w:color="auto"/>
            </w:tcBorders>
            <w:noWrap/>
            <w:vAlign w:val="bottom"/>
          </w:tcPr>
          <w:p w:rsidR="006B0F8E" w:rsidRPr="00A1383A" w:rsidRDefault="00DE67B0" w:rsidP="0019504A">
            <w:pPr>
              <w:rPr>
                <w:rFonts w:ascii="Arial" w:hAnsi="Arial" w:cs="Arial"/>
                <w:sz w:val="20"/>
                <w:szCs w:val="20"/>
                <w:lang w:eastAsia="en-US"/>
              </w:rPr>
            </w:pPr>
            <w:r>
              <w:rPr>
                <w:rFonts w:ascii="Arial" w:hAnsi="Arial" w:cs="Arial"/>
                <w:sz w:val="20"/>
                <w:szCs w:val="20"/>
                <w:rtl/>
                <w:lang w:eastAsia="en-US"/>
              </w:rPr>
              <w:t>קטילת</w:t>
            </w:r>
            <w:r w:rsidR="006B0F8E" w:rsidRPr="00A1383A">
              <w:rPr>
                <w:rFonts w:ascii="Arial" w:hAnsi="Arial" w:cs="Arial"/>
                <w:sz w:val="20"/>
                <w:szCs w:val="20"/>
                <w:rtl/>
                <w:lang w:eastAsia="en-US"/>
              </w:rPr>
              <w:t xml:space="preserve"> חרקים ואקריות</w:t>
            </w:r>
          </w:p>
        </w:tc>
      </w:tr>
      <w:tr w:rsidR="006B0F8E" w:rsidRPr="0019504A">
        <w:trPr>
          <w:trHeight w:val="300"/>
          <w:jc w:val="center"/>
        </w:trPr>
        <w:tc>
          <w:tcPr>
            <w:tcW w:w="0" w:type="auto"/>
            <w:tcBorders>
              <w:top w:val="single" w:sz="6" w:space="0" w:color="auto"/>
              <w:left w:val="single" w:sz="4" w:space="0" w:color="auto"/>
              <w:bottom w:val="single" w:sz="6" w:space="0" w:color="auto"/>
              <w:right w:val="single" w:sz="6" w:space="0" w:color="auto"/>
            </w:tcBorders>
            <w:noWrap/>
            <w:vAlign w:val="bottom"/>
          </w:tcPr>
          <w:p w:rsidR="006B0F8E" w:rsidRPr="00A1383A" w:rsidRDefault="006B0F8E" w:rsidP="00A1383A">
            <w:pPr>
              <w:jc w:val="center"/>
              <w:rPr>
                <w:rFonts w:ascii="Arial" w:hAnsi="Arial" w:cs="Arial"/>
                <w:b w:val="0"/>
                <w:bCs w:val="0"/>
                <w:sz w:val="20"/>
                <w:szCs w:val="20"/>
                <w:lang w:eastAsia="en-US"/>
              </w:rPr>
            </w:pPr>
            <w:r w:rsidRPr="00A1383A">
              <w:rPr>
                <w:rFonts w:ascii="Arial" w:hAnsi="Arial" w:cs="Arial"/>
                <w:b w:val="0"/>
                <w:bCs w:val="0"/>
                <w:sz w:val="20"/>
                <w:szCs w:val="20"/>
                <w:rtl/>
                <w:lang w:eastAsia="en-US"/>
              </w:rPr>
              <w:t>127</w:t>
            </w:r>
          </w:p>
        </w:tc>
        <w:tc>
          <w:tcPr>
            <w:tcW w:w="0" w:type="auto"/>
            <w:tcBorders>
              <w:top w:val="single" w:sz="6" w:space="0" w:color="auto"/>
              <w:left w:val="single" w:sz="6" w:space="0" w:color="auto"/>
              <w:bottom w:val="single" w:sz="6" w:space="0" w:color="auto"/>
              <w:right w:val="single" w:sz="6" w:space="0" w:color="auto"/>
            </w:tcBorders>
            <w:noWrap/>
            <w:vAlign w:val="bottom"/>
          </w:tcPr>
          <w:p w:rsidR="006B0F8E" w:rsidRPr="00A1383A" w:rsidRDefault="006B0F8E" w:rsidP="00A1383A">
            <w:pPr>
              <w:jc w:val="center"/>
              <w:rPr>
                <w:rFonts w:ascii="Arial" w:hAnsi="Arial" w:cs="Arial"/>
                <w:b w:val="0"/>
                <w:bCs w:val="0"/>
                <w:sz w:val="20"/>
                <w:szCs w:val="20"/>
                <w:lang w:eastAsia="en-US"/>
              </w:rPr>
            </w:pPr>
            <w:r w:rsidRPr="00A1383A">
              <w:rPr>
                <w:rFonts w:ascii="Arial" w:hAnsi="Arial" w:cs="Arial"/>
                <w:b w:val="0"/>
                <w:bCs w:val="0"/>
                <w:sz w:val="20"/>
                <w:szCs w:val="20"/>
                <w:rtl/>
                <w:lang w:eastAsia="en-US"/>
              </w:rPr>
              <w:t>110</w:t>
            </w:r>
          </w:p>
        </w:tc>
        <w:tc>
          <w:tcPr>
            <w:tcW w:w="0" w:type="auto"/>
            <w:tcBorders>
              <w:top w:val="single" w:sz="6" w:space="0" w:color="auto"/>
              <w:left w:val="single" w:sz="6" w:space="0" w:color="auto"/>
              <w:bottom w:val="single" w:sz="6" w:space="0" w:color="auto"/>
              <w:right w:val="single" w:sz="6" w:space="0" w:color="auto"/>
            </w:tcBorders>
            <w:noWrap/>
            <w:vAlign w:val="bottom"/>
          </w:tcPr>
          <w:p w:rsidR="006B0F8E" w:rsidRPr="00A1383A" w:rsidRDefault="006B0F8E" w:rsidP="00A1383A">
            <w:pPr>
              <w:jc w:val="center"/>
              <w:rPr>
                <w:rFonts w:ascii="Arial" w:hAnsi="Arial" w:cs="Arial"/>
                <w:b w:val="0"/>
                <w:bCs w:val="0"/>
                <w:sz w:val="20"/>
                <w:szCs w:val="20"/>
                <w:lang w:eastAsia="en-US"/>
              </w:rPr>
            </w:pPr>
            <w:r w:rsidRPr="00A1383A">
              <w:rPr>
                <w:rFonts w:ascii="Arial" w:hAnsi="Arial" w:cs="Arial"/>
                <w:b w:val="0"/>
                <w:bCs w:val="0"/>
                <w:sz w:val="20"/>
                <w:szCs w:val="20"/>
                <w:rtl/>
                <w:lang w:eastAsia="en-US"/>
              </w:rPr>
              <w:t>127</w:t>
            </w:r>
          </w:p>
        </w:tc>
        <w:tc>
          <w:tcPr>
            <w:tcW w:w="0" w:type="auto"/>
            <w:tcBorders>
              <w:top w:val="single" w:sz="6" w:space="0" w:color="auto"/>
              <w:left w:val="single" w:sz="6" w:space="0" w:color="auto"/>
              <w:bottom w:val="single" w:sz="6" w:space="0" w:color="auto"/>
              <w:right w:val="single" w:sz="4" w:space="0" w:color="auto"/>
            </w:tcBorders>
            <w:noWrap/>
            <w:vAlign w:val="bottom"/>
          </w:tcPr>
          <w:p w:rsidR="006B0F8E" w:rsidRPr="00A1383A" w:rsidRDefault="006B0F8E" w:rsidP="0019504A">
            <w:pPr>
              <w:rPr>
                <w:rFonts w:ascii="Arial" w:hAnsi="Arial" w:cs="Arial"/>
                <w:sz w:val="20"/>
                <w:szCs w:val="20"/>
                <w:lang w:eastAsia="en-US"/>
              </w:rPr>
            </w:pPr>
            <w:r w:rsidRPr="00A1383A">
              <w:rPr>
                <w:rFonts w:ascii="Arial" w:hAnsi="Arial" w:cs="Arial"/>
                <w:sz w:val="20"/>
                <w:szCs w:val="20"/>
                <w:rtl/>
                <w:lang w:eastAsia="en-US"/>
              </w:rPr>
              <w:t>טיפול לאחר קטיף</w:t>
            </w:r>
          </w:p>
        </w:tc>
      </w:tr>
      <w:tr w:rsidR="006B0F8E" w:rsidRPr="0019504A">
        <w:trPr>
          <w:trHeight w:val="300"/>
          <w:jc w:val="center"/>
        </w:trPr>
        <w:tc>
          <w:tcPr>
            <w:tcW w:w="0" w:type="auto"/>
            <w:tcBorders>
              <w:top w:val="single" w:sz="6" w:space="0" w:color="auto"/>
              <w:left w:val="single" w:sz="4" w:space="0" w:color="auto"/>
              <w:bottom w:val="single" w:sz="6" w:space="0" w:color="auto"/>
              <w:right w:val="single" w:sz="6" w:space="0" w:color="auto"/>
            </w:tcBorders>
            <w:noWrap/>
            <w:vAlign w:val="bottom"/>
          </w:tcPr>
          <w:p w:rsidR="006B0F8E" w:rsidRPr="00A1383A" w:rsidRDefault="006B0F8E" w:rsidP="00A1383A">
            <w:pPr>
              <w:jc w:val="center"/>
              <w:rPr>
                <w:rFonts w:ascii="Arial" w:hAnsi="Arial" w:cs="Arial"/>
                <w:b w:val="0"/>
                <w:bCs w:val="0"/>
                <w:sz w:val="20"/>
                <w:szCs w:val="20"/>
                <w:lang w:eastAsia="en-US"/>
              </w:rPr>
            </w:pPr>
            <w:r w:rsidRPr="00A1383A">
              <w:rPr>
                <w:rFonts w:ascii="Arial" w:hAnsi="Arial" w:cs="Arial"/>
                <w:b w:val="0"/>
                <w:bCs w:val="0"/>
                <w:sz w:val="20"/>
                <w:szCs w:val="20"/>
                <w:rtl/>
                <w:lang w:eastAsia="en-US"/>
              </w:rPr>
              <w:t>65</w:t>
            </w:r>
          </w:p>
        </w:tc>
        <w:tc>
          <w:tcPr>
            <w:tcW w:w="0" w:type="auto"/>
            <w:tcBorders>
              <w:top w:val="single" w:sz="6" w:space="0" w:color="auto"/>
              <w:left w:val="single" w:sz="6" w:space="0" w:color="auto"/>
              <w:bottom w:val="single" w:sz="6" w:space="0" w:color="auto"/>
              <w:right w:val="single" w:sz="6" w:space="0" w:color="auto"/>
            </w:tcBorders>
            <w:noWrap/>
            <w:vAlign w:val="bottom"/>
          </w:tcPr>
          <w:p w:rsidR="006B0F8E" w:rsidRPr="00A1383A" w:rsidRDefault="006B0F8E" w:rsidP="00A1383A">
            <w:pPr>
              <w:jc w:val="center"/>
              <w:rPr>
                <w:rFonts w:ascii="Arial" w:hAnsi="Arial" w:cs="Arial"/>
                <w:b w:val="0"/>
                <w:bCs w:val="0"/>
                <w:sz w:val="20"/>
                <w:szCs w:val="20"/>
                <w:lang w:eastAsia="en-US"/>
              </w:rPr>
            </w:pPr>
            <w:r w:rsidRPr="00A1383A">
              <w:rPr>
                <w:rFonts w:ascii="Arial" w:hAnsi="Arial" w:cs="Arial"/>
                <w:b w:val="0"/>
                <w:bCs w:val="0"/>
                <w:sz w:val="20"/>
                <w:szCs w:val="20"/>
                <w:rtl/>
                <w:lang w:eastAsia="en-US"/>
              </w:rPr>
              <w:t>60</w:t>
            </w:r>
          </w:p>
        </w:tc>
        <w:tc>
          <w:tcPr>
            <w:tcW w:w="0" w:type="auto"/>
            <w:tcBorders>
              <w:top w:val="single" w:sz="6" w:space="0" w:color="auto"/>
              <w:left w:val="single" w:sz="6" w:space="0" w:color="auto"/>
              <w:bottom w:val="single" w:sz="6" w:space="0" w:color="auto"/>
              <w:right w:val="single" w:sz="6" w:space="0" w:color="auto"/>
            </w:tcBorders>
            <w:noWrap/>
            <w:vAlign w:val="bottom"/>
          </w:tcPr>
          <w:p w:rsidR="006B0F8E" w:rsidRPr="00A1383A" w:rsidRDefault="006B0F8E" w:rsidP="00A1383A">
            <w:pPr>
              <w:jc w:val="center"/>
              <w:rPr>
                <w:rFonts w:ascii="Arial" w:hAnsi="Arial" w:cs="Arial"/>
                <w:b w:val="0"/>
                <w:bCs w:val="0"/>
                <w:sz w:val="20"/>
                <w:szCs w:val="20"/>
                <w:lang w:eastAsia="en-US"/>
              </w:rPr>
            </w:pPr>
            <w:r w:rsidRPr="00A1383A">
              <w:rPr>
                <w:rFonts w:ascii="Arial" w:hAnsi="Arial" w:cs="Arial"/>
                <w:b w:val="0"/>
                <w:bCs w:val="0"/>
                <w:sz w:val="20"/>
                <w:szCs w:val="20"/>
                <w:rtl/>
                <w:lang w:eastAsia="en-US"/>
              </w:rPr>
              <w:t>53</w:t>
            </w:r>
          </w:p>
        </w:tc>
        <w:tc>
          <w:tcPr>
            <w:tcW w:w="0" w:type="auto"/>
            <w:tcBorders>
              <w:top w:val="single" w:sz="6" w:space="0" w:color="auto"/>
              <w:left w:val="single" w:sz="6" w:space="0" w:color="auto"/>
              <w:bottom w:val="single" w:sz="6" w:space="0" w:color="auto"/>
              <w:right w:val="single" w:sz="4" w:space="0" w:color="auto"/>
            </w:tcBorders>
            <w:noWrap/>
            <w:vAlign w:val="bottom"/>
          </w:tcPr>
          <w:p w:rsidR="006B0F8E" w:rsidRPr="00A1383A" w:rsidRDefault="006B0F8E" w:rsidP="0019504A">
            <w:pPr>
              <w:rPr>
                <w:rFonts w:ascii="Arial" w:hAnsi="Arial" w:cs="Arial"/>
                <w:sz w:val="20"/>
                <w:szCs w:val="20"/>
                <w:lang w:eastAsia="en-US"/>
              </w:rPr>
            </w:pPr>
            <w:r w:rsidRPr="00A1383A">
              <w:rPr>
                <w:rFonts w:ascii="Arial" w:hAnsi="Arial" w:cs="Arial"/>
                <w:sz w:val="20"/>
                <w:szCs w:val="20"/>
                <w:rtl/>
                <w:lang w:eastAsia="en-US"/>
              </w:rPr>
              <w:t>ויסות צמיחה</w:t>
            </w:r>
          </w:p>
        </w:tc>
      </w:tr>
      <w:tr w:rsidR="006B0F8E" w:rsidRPr="0019504A">
        <w:trPr>
          <w:trHeight w:val="300"/>
          <w:jc w:val="center"/>
        </w:trPr>
        <w:tc>
          <w:tcPr>
            <w:tcW w:w="0" w:type="auto"/>
            <w:tcBorders>
              <w:top w:val="single" w:sz="6" w:space="0" w:color="auto"/>
              <w:left w:val="single" w:sz="4" w:space="0" w:color="auto"/>
              <w:bottom w:val="single" w:sz="6" w:space="0" w:color="auto"/>
              <w:right w:val="single" w:sz="6" w:space="0" w:color="auto"/>
            </w:tcBorders>
            <w:noWrap/>
            <w:vAlign w:val="bottom"/>
          </w:tcPr>
          <w:p w:rsidR="006B0F8E" w:rsidRPr="00A1383A" w:rsidRDefault="006B0F8E" w:rsidP="00A1383A">
            <w:pPr>
              <w:jc w:val="center"/>
              <w:rPr>
                <w:rFonts w:ascii="Arial" w:hAnsi="Arial" w:cs="Arial"/>
                <w:b w:val="0"/>
                <w:bCs w:val="0"/>
                <w:sz w:val="20"/>
                <w:szCs w:val="20"/>
                <w:lang w:eastAsia="en-US"/>
              </w:rPr>
            </w:pPr>
            <w:r w:rsidRPr="00A1383A">
              <w:rPr>
                <w:rFonts w:ascii="Arial" w:hAnsi="Arial" w:cs="Arial"/>
                <w:b w:val="0"/>
                <w:bCs w:val="0"/>
                <w:sz w:val="20"/>
                <w:szCs w:val="20"/>
                <w:rtl/>
                <w:lang w:eastAsia="en-US"/>
              </w:rPr>
              <w:t>64</w:t>
            </w:r>
          </w:p>
        </w:tc>
        <w:tc>
          <w:tcPr>
            <w:tcW w:w="0" w:type="auto"/>
            <w:tcBorders>
              <w:top w:val="single" w:sz="6" w:space="0" w:color="auto"/>
              <w:left w:val="single" w:sz="6" w:space="0" w:color="auto"/>
              <w:bottom w:val="single" w:sz="6" w:space="0" w:color="auto"/>
              <w:right w:val="single" w:sz="6" w:space="0" w:color="auto"/>
            </w:tcBorders>
            <w:noWrap/>
            <w:vAlign w:val="bottom"/>
          </w:tcPr>
          <w:p w:rsidR="006B0F8E" w:rsidRPr="00A1383A" w:rsidRDefault="006B0F8E" w:rsidP="00A1383A">
            <w:pPr>
              <w:jc w:val="center"/>
              <w:rPr>
                <w:rFonts w:ascii="Arial" w:hAnsi="Arial" w:cs="Arial"/>
                <w:b w:val="0"/>
                <w:bCs w:val="0"/>
                <w:sz w:val="20"/>
                <w:szCs w:val="20"/>
                <w:lang w:eastAsia="en-US"/>
              </w:rPr>
            </w:pPr>
            <w:r w:rsidRPr="00A1383A">
              <w:rPr>
                <w:rFonts w:ascii="Arial" w:hAnsi="Arial" w:cs="Arial"/>
                <w:b w:val="0"/>
                <w:bCs w:val="0"/>
                <w:sz w:val="20"/>
                <w:szCs w:val="20"/>
                <w:rtl/>
                <w:lang w:eastAsia="en-US"/>
              </w:rPr>
              <w:t>72</w:t>
            </w:r>
          </w:p>
        </w:tc>
        <w:tc>
          <w:tcPr>
            <w:tcW w:w="0" w:type="auto"/>
            <w:tcBorders>
              <w:top w:val="single" w:sz="6" w:space="0" w:color="auto"/>
              <w:left w:val="single" w:sz="6" w:space="0" w:color="auto"/>
              <w:bottom w:val="single" w:sz="6" w:space="0" w:color="auto"/>
              <w:right w:val="single" w:sz="6" w:space="0" w:color="auto"/>
            </w:tcBorders>
            <w:noWrap/>
            <w:vAlign w:val="bottom"/>
          </w:tcPr>
          <w:p w:rsidR="006B0F8E" w:rsidRPr="00A1383A" w:rsidRDefault="006B0F8E" w:rsidP="00A1383A">
            <w:pPr>
              <w:jc w:val="center"/>
              <w:rPr>
                <w:rFonts w:ascii="Arial" w:hAnsi="Arial" w:cs="Arial"/>
                <w:b w:val="0"/>
                <w:bCs w:val="0"/>
                <w:sz w:val="20"/>
                <w:szCs w:val="20"/>
                <w:lang w:eastAsia="en-US"/>
              </w:rPr>
            </w:pPr>
            <w:r w:rsidRPr="00A1383A">
              <w:rPr>
                <w:rFonts w:ascii="Arial" w:hAnsi="Arial" w:cs="Arial"/>
                <w:b w:val="0"/>
                <w:bCs w:val="0"/>
                <w:sz w:val="20"/>
                <w:szCs w:val="20"/>
                <w:rtl/>
                <w:lang w:eastAsia="en-US"/>
              </w:rPr>
              <w:t>68</w:t>
            </w:r>
          </w:p>
        </w:tc>
        <w:tc>
          <w:tcPr>
            <w:tcW w:w="0" w:type="auto"/>
            <w:tcBorders>
              <w:top w:val="single" w:sz="6" w:space="0" w:color="auto"/>
              <w:left w:val="single" w:sz="6" w:space="0" w:color="auto"/>
              <w:bottom w:val="single" w:sz="6" w:space="0" w:color="auto"/>
              <w:right w:val="single" w:sz="4" w:space="0" w:color="auto"/>
            </w:tcBorders>
            <w:noWrap/>
            <w:vAlign w:val="bottom"/>
          </w:tcPr>
          <w:p w:rsidR="006B0F8E" w:rsidRPr="00A1383A" w:rsidRDefault="006B0F8E" w:rsidP="0019504A">
            <w:pPr>
              <w:rPr>
                <w:rFonts w:ascii="Arial" w:hAnsi="Arial" w:cs="Arial"/>
                <w:sz w:val="20"/>
                <w:szCs w:val="20"/>
                <w:lang w:eastAsia="en-US"/>
              </w:rPr>
            </w:pPr>
            <w:r w:rsidRPr="00A1383A">
              <w:rPr>
                <w:rFonts w:ascii="Arial" w:hAnsi="Arial" w:cs="Arial"/>
                <w:sz w:val="20"/>
                <w:szCs w:val="20"/>
                <w:rtl/>
                <w:lang w:eastAsia="en-US"/>
              </w:rPr>
              <w:t>משטחים וחומרי עזר</w:t>
            </w:r>
          </w:p>
        </w:tc>
      </w:tr>
      <w:tr w:rsidR="006B0F8E" w:rsidRPr="0019504A">
        <w:trPr>
          <w:trHeight w:val="300"/>
          <w:jc w:val="center"/>
        </w:trPr>
        <w:tc>
          <w:tcPr>
            <w:tcW w:w="0" w:type="auto"/>
            <w:tcBorders>
              <w:top w:val="single" w:sz="6" w:space="0" w:color="auto"/>
              <w:left w:val="single" w:sz="4" w:space="0" w:color="auto"/>
              <w:bottom w:val="single" w:sz="6" w:space="0" w:color="auto"/>
              <w:right w:val="single" w:sz="6" w:space="0" w:color="auto"/>
            </w:tcBorders>
            <w:noWrap/>
            <w:vAlign w:val="bottom"/>
          </w:tcPr>
          <w:p w:rsidR="006B0F8E" w:rsidRPr="00A1383A" w:rsidRDefault="006B0F8E" w:rsidP="00A1383A">
            <w:pPr>
              <w:jc w:val="center"/>
              <w:rPr>
                <w:rFonts w:ascii="Arial" w:hAnsi="Arial" w:cs="Arial"/>
                <w:b w:val="0"/>
                <w:bCs w:val="0"/>
                <w:sz w:val="20"/>
                <w:szCs w:val="20"/>
                <w:lang w:eastAsia="en-US"/>
              </w:rPr>
            </w:pPr>
            <w:r w:rsidRPr="00A1383A">
              <w:rPr>
                <w:rFonts w:ascii="Arial" w:hAnsi="Arial" w:cs="Arial"/>
                <w:b w:val="0"/>
                <w:bCs w:val="0"/>
                <w:sz w:val="20"/>
                <w:szCs w:val="20"/>
                <w:rtl/>
                <w:lang w:eastAsia="en-US"/>
              </w:rPr>
              <w:t>33</w:t>
            </w:r>
          </w:p>
        </w:tc>
        <w:tc>
          <w:tcPr>
            <w:tcW w:w="0" w:type="auto"/>
            <w:tcBorders>
              <w:top w:val="single" w:sz="6" w:space="0" w:color="auto"/>
              <w:left w:val="single" w:sz="6" w:space="0" w:color="auto"/>
              <w:bottom w:val="single" w:sz="6" w:space="0" w:color="auto"/>
              <w:right w:val="single" w:sz="6" w:space="0" w:color="auto"/>
            </w:tcBorders>
            <w:noWrap/>
            <w:vAlign w:val="bottom"/>
          </w:tcPr>
          <w:p w:rsidR="006B0F8E" w:rsidRPr="00A1383A" w:rsidRDefault="006B0F8E" w:rsidP="00A1383A">
            <w:pPr>
              <w:jc w:val="center"/>
              <w:rPr>
                <w:rFonts w:ascii="Arial" w:hAnsi="Arial" w:cs="Arial"/>
                <w:b w:val="0"/>
                <w:bCs w:val="0"/>
                <w:sz w:val="20"/>
                <w:szCs w:val="20"/>
                <w:lang w:eastAsia="en-US"/>
              </w:rPr>
            </w:pPr>
            <w:r w:rsidRPr="00A1383A">
              <w:rPr>
                <w:rFonts w:ascii="Arial" w:hAnsi="Arial" w:cs="Arial"/>
                <w:b w:val="0"/>
                <w:bCs w:val="0"/>
                <w:sz w:val="20"/>
                <w:szCs w:val="20"/>
                <w:rtl/>
                <w:lang w:eastAsia="en-US"/>
              </w:rPr>
              <w:t>27</w:t>
            </w:r>
          </w:p>
        </w:tc>
        <w:tc>
          <w:tcPr>
            <w:tcW w:w="0" w:type="auto"/>
            <w:tcBorders>
              <w:top w:val="single" w:sz="6" w:space="0" w:color="auto"/>
              <w:left w:val="single" w:sz="6" w:space="0" w:color="auto"/>
              <w:bottom w:val="single" w:sz="6" w:space="0" w:color="auto"/>
              <w:right w:val="single" w:sz="6" w:space="0" w:color="auto"/>
            </w:tcBorders>
            <w:noWrap/>
            <w:vAlign w:val="bottom"/>
          </w:tcPr>
          <w:p w:rsidR="006B0F8E" w:rsidRPr="00A1383A" w:rsidRDefault="006B0F8E" w:rsidP="00A1383A">
            <w:pPr>
              <w:jc w:val="center"/>
              <w:rPr>
                <w:rFonts w:ascii="Arial" w:hAnsi="Arial" w:cs="Arial"/>
                <w:b w:val="0"/>
                <w:bCs w:val="0"/>
                <w:sz w:val="20"/>
                <w:szCs w:val="20"/>
                <w:lang w:eastAsia="en-US"/>
              </w:rPr>
            </w:pPr>
            <w:r w:rsidRPr="00A1383A">
              <w:rPr>
                <w:rFonts w:ascii="Arial" w:hAnsi="Arial" w:cs="Arial"/>
                <w:b w:val="0"/>
                <w:bCs w:val="0"/>
                <w:sz w:val="20"/>
                <w:szCs w:val="20"/>
                <w:rtl/>
                <w:lang w:eastAsia="en-US"/>
              </w:rPr>
              <w:t>29</w:t>
            </w:r>
          </w:p>
        </w:tc>
        <w:tc>
          <w:tcPr>
            <w:tcW w:w="0" w:type="auto"/>
            <w:tcBorders>
              <w:top w:val="single" w:sz="6" w:space="0" w:color="auto"/>
              <w:left w:val="single" w:sz="6" w:space="0" w:color="auto"/>
              <w:bottom w:val="single" w:sz="6" w:space="0" w:color="auto"/>
              <w:right w:val="single" w:sz="4" w:space="0" w:color="auto"/>
            </w:tcBorders>
            <w:noWrap/>
            <w:vAlign w:val="bottom"/>
          </w:tcPr>
          <w:p w:rsidR="006B0F8E" w:rsidRPr="00A1383A" w:rsidRDefault="006B0F8E" w:rsidP="0019504A">
            <w:pPr>
              <w:rPr>
                <w:rFonts w:ascii="Arial" w:hAnsi="Arial" w:cs="Arial"/>
                <w:sz w:val="20"/>
                <w:szCs w:val="20"/>
                <w:lang w:eastAsia="en-US"/>
              </w:rPr>
            </w:pPr>
            <w:r w:rsidRPr="00A1383A">
              <w:rPr>
                <w:rFonts w:ascii="Arial" w:hAnsi="Arial" w:cs="Arial"/>
                <w:sz w:val="20"/>
                <w:szCs w:val="20"/>
                <w:rtl/>
                <w:lang w:eastAsia="en-US"/>
              </w:rPr>
              <w:t>מניעת מחלות חסר ורפוי</w:t>
            </w:r>
            <w:r w:rsidR="00127215">
              <w:rPr>
                <w:rFonts w:ascii="Arial" w:hAnsi="Arial" w:cs="Arial" w:hint="cs"/>
                <w:sz w:val="20"/>
                <w:szCs w:val="20"/>
                <w:rtl/>
                <w:lang w:eastAsia="en-US"/>
              </w:rPr>
              <w:t>י</w:t>
            </w:r>
            <w:r w:rsidRPr="00A1383A">
              <w:rPr>
                <w:rFonts w:ascii="Arial" w:hAnsi="Arial" w:cs="Arial"/>
                <w:sz w:val="20"/>
                <w:szCs w:val="20"/>
                <w:rtl/>
                <w:lang w:eastAsia="en-US"/>
              </w:rPr>
              <w:t>ן</w:t>
            </w:r>
          </w:p>
        </w:tc>
      </w:tr>
      <w:tr w:rsidR="006B0F8E" w:rsidRPr="0019504A">
        <w:trPr>
          <w:trHeight w:val="300"/>
          <w:jc w:val="center"/>
        </w:trPr>
        <w:tc>
          <w:tcPr>
            <w:tcW w:w="0" w:type="auto"/>
            <w:tcBorders>
              <w:top w:val="single" w:sz="6" w:space="0" w:color="auto"/>
              <w:left w:val="single" w:sz="4" w:space="0" w:color="auto"/>
              <w:bottom w:val="single" w:sz="4" w:space="0" w:color="auto"/>
              <w:right w:val="single" w:sz="6" w:space="0" w:color="auto"/>
            </w:tcBorders>
            <w:noWrap/>
            <w:vAlign w:val="bottom"/>
          </w:tcPr>
          <w:p w:rsidR="006B0F8E" w:rsidRPr="00A1383A" w:rsidRDefault="006B0F8E" w:rsidP="00A1383A">
            <w:pPr>
              <w:jc w:val="center"/>
              <w:rPr>
                <w:rFonts w:ascii="Arial" w:hAnsi="Arial" w:cs="Arial"/>
                <w:b w:val="0"/>
                <w:bCs w:val="0"/>
                <w:sz w:val="20"/>
                <w:szCs w:val="20"/>
                <w:lang w:eastAsia="en-US"/>
              </w:rPr>
            </w:pPr>
            <w:r w:rsidRPr="00A1383A">
              <w:rPr>
                <w:rFonts w:ascii="Arial" w:hAnsi="Arial" w:cs="Arial"/>
                <w:b w:val="0"/>
                <w:bCs w:val="0"/>
                <w:sz w:val="20"/>
                <w:szCs w:val="20"/>
                <w:rtl/>
                <w:lang w:eastAsia="en-US"/>
              </w:rPr>
              <w:t>103</w:t>
            </w:r>
          </w:p>
        </w:tc>
        <w:tc>
          <w:tcPr>
            <w:tcW w:w="0" w:type="auto"/>
            <w:tcBorders>
              <w:top w:val="single" w:sz="6" w:space="0" w:color="auto"/>
              <w:left w:val="single" w:sz="6" w:space="0" w:color="auto"/>
              <w:bottom w:val="single" w:sz="4" w:space="0" w:color="auto"/>
              <w:right w:val="single" w:sz="6" w:space="0" w:color="auto"/>
            </w:tcBorders>
            <w:noWrap/>
            <w:vAlign w:val="bottom"/>
          </w:tcPr>
          <w:p w:rsidR="006B0F8E" w:rsidRPr="00A1383A" w:rsidRDefault="006B0F8E" w:rsidP="00A1383A">
            <w:pPr>
              <w:jc w:val="center"/>
              <w:rPr>
                <w:rFonts w:ascii="Arial" w:hAnsi="Arial" w:cs="Arial"/>
                <w:b w:val="0"/>
                <w:bCs w:val="0"/>
                <w:sz w:val="20"/>
                <w:szCs w:val="20"/>
                <w:lang w:eastAsia="en-US"/>
              </w:rPr>
            </w:pPr>
            <w:r w:rsidRPr="00A1383A">
              <w:rPr>
                <w:rFonts w:ascii="Arial" w:hAnsi="Arial" w:cs="Arial"/>
                <w:b w:val="0"/>
                <w:bCs w:val="0"/>
                <w:sz w:val="20"/>
                <w:szCs w:val="20"/>
                <w:rtl/>
                <w:lang w:eastAsia="en-US"/>
              </w:rPr>
              <w:t>95</w:t>
            </w:r>
          </w:p>
        </w:tc>
        <w:tc>
          <w:tcPr>
            <w:tcW w:w="0" w:type="auto"/>
            <w:tcBorders>
              <w:top w:val="single" w:sz="6" w:space="0" w:color="auto"/>
              <w:left w:val="single" w:sz="6" w:space="0" w:color="auto"/>
              <w:bottom w:val="single" w:sz="4" w:space="0" w:color="auto"/>
              <w:right w:val="single" w:sz="6" w:space="0" w:color="auto"/>
            </w:tcBorders>
            <w:noWrap/>
            <w:vAlign w:val="bottom"/>
          </w:tcPr>
          <w:p w:rsidR="006B0F8E" w:rsidRPr="00A1383A" w:rsidRDefault="006B0F8E" w:rsidP="00A1383A">
            <w:pPr>
              <w:jc w:val="center"/>
              <w:rPr>
                <w:rFonts w:ascii="Arial" w:hAnsi="Arial" w:cs="Arial"/>
                <w:b w:val="0"/>
                <w:bCs w:val="0"/>
                <w:sz w:val="20"/>
                <w:szCs w:val="20"/>
                <w:lang w:eastAsia="en-US"/>
              </w:rPr>
            </w:pPr>
            <w:r w:rsidRPr="00A1383A">
              <w:rPr>
                <w:rFonts w:ascii="Arial" w:hAnsi="Arial" w:cs="Arial"/>
                <w:b w:val="0"/>
                <w:bCs w:val="0"/>
                <w:sz w:val="20"/>
                <w:szCs w:val="20"/>
                <w:rtl/>
                <w:lang w:eastAsia="en-US"/>
              </w:rPr>
              <w:t>114</w:t>
            </w:r>
          </w:p>
        </w:tc>
        <w:tc>
          <w:tcPr>
            <w:tcW w:w="0" w:type="auto"/>
            <w:tcBorders>
              <w:top w:val="single" w:sz="6" w:space="0" w:color="auto"/>
              <w:left w:val="single" w:sz="6" w:space="0" w:color="auto"/>
              <w:bottom w:val="single" w:sz="4" w:space="0" w:color="auto"/>
              <w:right w:val="single" w:sz="4" w:space="0" w:color="auto"/>
            </w:tcBorders>
            <w:noWrap/>
            <w:vAlign w:val="bottom"/>
          </w:tcPr>
          <w:p w:rsidR="006B0F8E" w:rsidRPr="00A1383A" w:rsidRDefault="006B0F8E" w:rsidP="0019504A">
            <w:pPr>
              <w:rPr>
                <w:rFonts w:ascii="Arial" w:hAnsi="Arial" w:cs="Arial"/>
                <w:sz w:val="20"/>
                <w:szCs w:val="20"/>
                <w:lang w:eastAsia="en-US"/>
              </w:rPr>
            </w:pPr>
            <w:r w:rsidRPr="00A1383A">
              <w:rPr>
                <w:rFonts w:ascii="Arial" w:hAnsi="Arial" w:cs="Arial"/>
                <w:sz w:val="20"/>
                <w:szCs w:val="20"/>
                <w:rtl/>
                <w:lang w:eastAsia="en-US"/>
              </w:rPr>
              <w:t>אחרים</w:t>
            </w:r>
          </w:p>
        </w:tc>
      </w:tr>
    </w:tbl>
    <w:p w:rsidR="006B0F8E" w:rsidRDefault="006B0F8E" w:rsidP="00E34020">
      <w:pPr>
        <w:spacing w:line="360" w:lineRule="auto"/>
        <w:jc w:val="both"/>
        <w:rPr>
          <w:rFonts w:ascii="Arial" w:hAnsi="Arial" w:cs="Arial"/>
          <w:sz w:val="20"/>
          <w:szCs w:val="20"/>
          <w:rtl/>
        </w:rPr>
      </w:pPr>
    </w:p>
    <w:p w:rsidR="006B0F8E" w:rsidRPr="00BF5A1C" w:rsidRDefault="006B0F8E" w:rsidP="003B231B">
      <w:pPr>
        <w:spacing w:line="360" w:lineRule="auto"/>
        <w:jc w:val="both"/>
        <w:rPr>
          <w:rFonts w:ascii="Arial" w:hAnsi="Arial" w:cs="Arial"/>
          <w:b w:val="0"/>
          <w:bCs w:val="0"/>
          <w:sz w:val="22"/>
          <w:szCs w:val="22"/>
          <w:rtl/>
        </w:rPr>
      </w:pPr>
      <w:r w:rsidRPr="00BF5A1C">
        <w:rPr>
          <w:rFonts w:ascii="Arial" w:hAnsi="Arial" w:cs="Arial"/>
          <w:b w:val="0"/>
          <w:bCs w:val="0"/>
          <w:sz w:val="22"/>
          <w:szCs w:val="22"/>
          <w:rtl/>
        </w:rPr>
        <w:t xml:space="preserve">יעדי השימוש העיקריים לאורך השנים הם </w:t>
      </w:r>
      <w:r w:rsidR="00DE67B0" w:rsidRPr="00BF5A1C">
        <w:rPr>
          <w:rFonts w:ascii="Arial" w:hAnsi="Arial" w:cs="Arial"/>
          <w:b w:val="0"/>
          <w:bCs w:val="0"/>
          <w:sz w:val="22"/>
          <w:szCs w:val="22"/>
          <w:rtl/>
        </w:rPr>
        <w:t>קטילת</w:t>
      </w:r>
      <w:r w:rsidRPr="00BF5A1C">
        <w:rPr>
          <w:rFonts w:ascii="Arial" w:hAnsi="Arial" w:cs="Arial"/>
          <w:b w:val="0"/>
          <w:bCs w:val="0"/>
          <w:sz w:val="22"/>
          <w:szCs w:val="22"/>
          <w:rtl/>
        </w:rPr>
        <w:t xml:space="preserve"> פטריות וחיידקים, אידוי</w:t>
      </w:r>
      <w:r w:rsidR="00A13A00" w:rsidRPr="00BF5A1C">
        <w:rPr>
          <w:rFonts w:ascii="Arial" w:hAnsi="Arial" w:cs="Arial" w:hint="cs"/>
          <w:b w:val="0"/>
          <w:bCs w:val="0"/>
          <w:sz w:val="22"/>
          <w:szCs w:val="22"/>
          <w:rtl/>
        </w:rPr>
        <w:t xml:space="preserve"> קרקע </w:t>
      </w:r>
      <w:r w:rsidRPr="00BF5A1C">
        <w:rPr>
          <w:rFonts w:ascii="Arial" w:hAnsi="Arial" w:cs="Arial"/>
          <w:b w:val="0"/>
          <w:bCs w:val="0"/>
          <w:sz w:val="22"/>
          <w:szCs w:val="22"/>
          <w:rtl/>
        </w:rPr>
        <w:t xml:space="preserve">, </w:t>
      </w:r>
      <w:r w:rsidR="00DE67B0" w:rsidRPr="00BF5A1C">
        <w:rPr>
          <w:rFonts w:ascii="Arial" w:hAnsi="Arial" w:cs="Arial"/>
          <w:b w:val="0"/>
          <w:bCs w:val="0"/>
          <w:sz w:val="22"/>
          <w:szCs w:val="22"/>
          <w:rtl/>
        </w:rPr>
        <w:t>קטילת</w:t>
      </w:r>
      <w:r w:rsidR="003B231B" w:rsidRPr="00BF5A1C">
        <w:rPr>
          <w:rFonts w:ascii="Arial" w:hAnsi="Arial" w:cs="Arial"/>
          <w:b w:val="0"/>
          <w:bCs w:val="0"/>
          <w:sz w:val="22"/>
          <w:szCs w:val="22"/>
          <w:rtl/>
        </w:rPr>
        <w:t xml:space="preserve"> עשבים </w:t>
      </w:r>
      <w:r w:rsidR="003B231B" w:rsidRPr="00BF5A1C">
        <w:rPr>
          <w:rFonts w:ascii="Arial" w:hAnsi="Arial" w:cs="Arial" w:hint="cs"/>
          <w:b w:val="0"/>
          <w:bCs w:val="0"/>
          <w:sz w:val="22"/>
          <w:szCs w:val="22"/>
          <w:rtl/>
        </w:rPr>
        <w:t>ו</w:t>
      </w:r>
      <w:r w:rsidR="00DE67B0" w:rsidRPr="00BF5A1C">
        <w:rPr>
          <w:rFonts w:ascii="Arial" w:hAnsi="Arial" w:cs="Arial"/>
          <w:b w:val="0"/>
          <w:bCs w:val="0"/>
          <w:sz w:val="22"/>
          <w:szCs w:val="22"/>
          <w:rtl/>
        </w:rPr>
        <w:t>קטילת</w:t>
      </w:r>
      <w:r w:rsidRPr="00BF5A1C">
        <w:rPr>
          <w:rFonts w:ascii="Arial" w:hAnsi="Arial" w:cs="Arial"/>
          <w:b w:val="0"/>
          <w:bCs w:val="0"/>
          <w:sz w:val="22"/>
          <w:szCs w:val="22"/>
          <w:rtl/>
        </w:rPr>
        <w:t xml:space="preserve"> חרקים ואקריות. מכירות החומר הפעיל בתכשירים ליעדים אלו מהוות מעל ל-90% מסך המכירות בשנים הנסקרות. מכירות החומרים הפעילים בתכשירי ההדברה ידעו תנודות רבות לאורך שלוש שנות הסקר. כמות החומר הפעיל בקבוצת קוטלי פטריות שנמכרה, שמרה על יציבות. לעומת זאת ב</w:t>
      </w:r>
      <w:r w:rsidR="00127215" w:rsidRPr="00BF5A1C">
        <w:rPr>
          <w:rFonts w:ascii="Arial" w:hAnsi="Arial" w:cs="Arial" w:hint="cs"/>
          <w:b w:val="0"/>
          <w:bCs w:val="0"/>
          <w:sz w:val="22"/>
          <w:szCs w:val="22"/>
          <w:rtl/>
        </w:rPr>
        <w:t>כמות החומר הפעיל</w:t>
      </w:r>
      <w:r w:rsidR="00387FB6" w:rsidRPr="00BF5A1C">
        <w:rPr>
          <w:rFonts w:ascii="Arial" w:hAnsi="Arial" w:cs="Arial" w:hint="cs"/>
          <w:b w:val="0"/>
          <w:bCs w:val="0"/>
          <w:sz w:val="22"/>
          <w:szCs w:val="22"/>
          <w:rtl/>
        </w:rPr>
        <w:t xml:space="preserve"> </w:t>
      </w:r>
      <w:r w:rsidR="00127215" w:rsidRPr="00BF5A1C">
        <w:rPr>
          <w:rFonts w:ascii="Arial" w:hAnsi="Arial" w:cs="Arial" w:hint="cs"/>
          <w:b w:val="0"/>
          <w:bCs w:val="0"/>
          <w:sz w:val="22"/>
          <w:szCs w:val="22"/>
          <w:rtl/>
        </w:rPr>
        <w:t>ל</w:t>
      </w:r>
      <w:r w:rsidRPr="00BF5A1C">
        <w:rPr>
          <w:rFonts w:ascii="Arial" w:hAnsi="Arial" w:cs="Arial"/>
          <w:b w:val="0"/>
          <w:bCs w:val="0"/>
          <w:sz w:val="22"/>
          <w:szCs w:val="22"/>
          <w:rtl/>
        </w:rPr>
        <w:t xml:space="preserve">אידוי </w:t>
      </w:r>
      <w:r w:rsidR="00127215" w:rsidRPr="00BF5A1C">
        <w:rPr>
          <w:rFonts w:ascii="Arial" w:hAnsi="Arial" w:cs="Arial" w:hint="cs"/>
          <w:b w:val="0"/>
          <w:bCs w:val="0"/>
          <w:sz w:val="22"/>
          <w:szCs w:val="22"/>
          <w:rtl/>
        </w:rPr>
        <w:t xml:space="preserve">הקרקע </w:t>
      </w:r>
      <w:r w:rsidRPr="00BF5A1C">
        <w:rPr>
          <w:rFonts w:ascii="Arial" w:hAnsi="Arial" w:cs="Arial"/>
          <w:b w:val="0"/>
          <w:bCs w:val="0"/>
          <w:sz w:val="22"/>
          <w:szCs w:val="22"/>
          <w:rtl/>
        </w:rPr>
        <w:t xml:space="preserve">חלה ירידה חדה של 26% בשנת 2009 ועלייה של 8% בשנת 2010. </w:t>
      </w:r>
      <w:bookmarkStart w:id="2" w:name="ייחוס"/>
      <w:r w:rsidRPr="00BF5A1C">
        <w:rPr>
          <w:rFonts w:ascii="Arial" w:hAnsi="Arial" w:cs="Arial"/>
          <w:b w:val="0"/>
          <w:bCs w:val="0"/>
          <w:sz w:val="22"/>
          <w:szCs w:val="22"/>
          <w:rtl/>
        </w:rPr>
        <w:t xml:space="preserve">ניתן לייחס </w:t>
      </w:r>
      <w:bookmarkEnd w:id="2"/>
      <w:r w:rsidRPr="00BF5A1C">
        <w:rPr>
          <w:rFonts w:ascii="Arial" w:hAnsi="Arial" w:cs="Arial"/>
          <w:b w:val="0"/>
          <w:bCs w:val="0"/>
          <w:sz w:val="22"/>
          <w:szCs w:val="22"/>
          <w:rtl/>
        </w:rPr>
        <w:t xml:space="preserve">את הירידה החדה </w:t>
      </w:r>
      <w:r w:rsidR="00127215" w:rsidRPr="00BF5A1C">
        <w:rPr>
          <w:rFonts w:ascii="Arial" w:hAnsi="Arial" w:cs="Arial"/>
          <w:b w:val="0"/>
          <w:bCs w:val="0"/>
          <w:sz w:val="22"/>
          <w:szCs w:val="22"/>
          <w:rtl/>
        </w:rPr>
        <w:t>בשנת 2009</w:t>
      </w:r>
      <w:r w:rsidR="00127215" w:rsidRPr="00BF5A1C">
        <w:rPr>
          <w:rFonts w:ascii="Arial" w:hAnsi="Arial" w:cs="Arial" w:hint="cs"/>
          <w:b w:val="0"/>
          <w:bCs w:val="0"/>
          <w:sz w:val="22"/>
          <w:szCs w:val="22"/>
          <w:rtl/>
        </w:rPr>
        <w:t xml:space="preserve"> </w:t>
      </w:r>
      <w:r w:rsidRPr="00BF5A1C">
        <w:rPr>
          <w:rFonts w:ascii="Arial" w:hAnsi="Arial" w:cs="Arial"/>
          <w:b w:val="0"/>
          <w:bCs w:val="0"/>
          <w:sz w:val="22"/>
          <w:szCs w:val="22"/>
          <w:rtl/>
        </w:rPr>
        <w:t xml:space="preserve">במכירות </w:t>
      </w:r>
      <w:r w:rsidR="00127215" w:rsidRPr="00BF5A1C">
        <w:rPr>
          <w:rFonts w:ascii="Arial" w:hAnsi="Arial" w:cs="Arial" w:hint="cs"/>
          <w:b w:val="0"/>
          <w:bCs w:val="0"/>
          <w:sz w:val="22"/>
          <w:szCs w:val="22"/>
          <w:rtl/>
        </w:rPr>
        <w:t>חומר פעיל</w:t>
      </w:r>
      <w:r w:rsidR="00127215" w:rsidRPr="00BF5A1C">
        <w:rPr>
          <w:rFonts w:ascii="Arial" w:hAnsi="Arial" w:cs="Arial"/>
          <w:b w:val="0"/>
          <w:bCs w:val="0"/>
          <w:sz w:val="22"/>
          <w:szCs w:val="22"/>
          <w:rtl/>
        </w:rPr>
        <w:t xml:space="preserve"> </w:t>
      </w:r>
      <w:r w:rsidR="00127215" w:rsidRPr="00BF5A1C">
        <w:rPr>
          <w:rFonts w:ascii="Arial" w:hAnsi="Arial" w:cs="Arial" w:hint="cs"/>
          <w:b w:val="0"/>
          <w:bCs w:val="0"/>
          <w:sz w:val="22"/>
          <w:szCs w:val="22"/>
          <w:rtl/>
        </w:rPr>
        <w:t>ל</w:t>
      </w:r>
      <w:r w:rsidR="00127215" w:rsidRPr="00BF5A1C">
        <w:rPr>
          <w:rFonts w:ascii="Arial" w:hAnsi="Arial" w:cs="Arial"/>
          <w:b w:val="0"/>
          <w:bCs w:val="0"/>
          <w:sz w:val="22"/>
          <w:szCs w:val="22"/>
          <w:rtl/>
        </w:rPr>
        <w:t>אידוי</w:t>
      </w:r>
      <w:r w:rsidR="00127215" w:rsidRPr="00BF5A1C">
        <w:rPr>
          <w:rFonts w:ascii="Arial" w:hAnsi="Arial" w:cs="Arial" w:hint="cs"/>
          <w:b w:val="0"/>
          <w:bCs w:val="0"/>
          <w:sz w:val="22"/>
          <w:szCs w:val="22"/>
          <w:rtl/>
        </w:rPr>
        <w:t xml:space="preserve"> קרקע</w:t>
      </w:r>
      <w:r w:rsidR="00127215" w:rsidRPr="00BF5A1C">
        <w:rPr>
          <w:rFonts w:ascii="Arial" w:hAnsi="Arial" w:cs="Arial"/>
          <w:b w:val="0"/>
          <w:bCs w:val="0"/>
          <w:sz w:val="22"/>
          <w:szCs w:val="22"/>
          <w:rtl/>
        </w:rPr>
        <w:t xml:space="preserve"> </w:t>
      </w:r>
      <w:r w:rsidRPr="00BF5A1C">
        <w:rPr>
          <w:rFonts w:ascii="Arial" w:hAnsi="Arial" w:cs="Arial"/>
          <w:b w:val="0"/>
          <w:bCs w:val="0"/>
          <w:sz w:val="22"/>
          <w:szCs w:val="22"/>
          <w:rtl/>
        </w:rPr>
        <w:t>בישראל, בין היתר, ליישום פרוטוקול מונטריאול (בעניין חומרים הפוגעים בשכבת האוזון) האוסר על השימוש במתיל ברומיד.</w:t>
      </w:r>
    </w:p>
    <w:p w:rsidR="006B0F8E" w:rsidRPr="00BF5A1C" w:rsidRDefault="006B0F8E" w:rsidP="006B0F8E">
      <w:pPr>
        <w:spacing w:line="360" w:lineRule="auto"/>
        <w:jc w:val="both"/>
        <w:rPr>
          <w:rFonts w:ascii="Arial" w:hAnsi="Arial" w:cs="Arial"/>
          <w:b w:val="0"/>
          <w:bCs w:val="0"/>
          <w:sz w:val="22"/>
          <w:szCs w:val="22"/>
          <w:rtl/>
        </w:rPr>
      </w:pPr>
      <w:r w:rsidRPr="00BF5A1C">
        <w:rPr>
          <w:rFonts w:ascii="Arial" w:hAnsi="Arial" w:cs="Arial"/>
          <w:b w:val="0"/>
          <w:bCs w:val="0"/>
          <w:sz w:val="22"/>
          <w:szCs w:val="22"/>
          <w:rtl/>
        </w:rPr>
        <w:t>במכירות חומר פעיל בקוטלי עשבים נרשמה עלייה חדה של 29% בשנת 2009 וירידה של 11% בשנת 2010. יתכן כי העלייה במכירות קוטלי העשבים משנת 2008 נובעת מהסתגלות העשבים לחומרים הפעילים השונים ושימוש רב יותר בתכשירים לטיפול בעשבים.</w:t>
      </w:r>
    </w:p>
    <w:p w:rsidR="006B0F8E" w:rsidRPr="00BF5A1C" w:rsidRDefault="006B0F8E" w:rsidP="006B0F8E">
      <w:pPr>
        <w:spacing w:line="360" w:lineRule="auto"/>
        <w:jc w:val="both"/>
        <w:rPr>
          <w:rFonts w:ascii="Arial" w:hAnsi="Arial" w:cs="Arial" w:hint="cs"/>
          <w:b w:val="0"/>
          <w:bCs w:val="0"/>
          <w:sz w:val="22"/>
          <w:szCs w:val="22"/>
          <w:rtl/>
        </w:rPr>
      </w:pPr>
      <w:r w:rsidRPr="00BF5A1C">
        <w:rPr>
          <w:rFonts w:ascii="Arial" w:hAnsi="Arial" w:cs="Arial"/>
          <w:b w:val="0"/>
          <w:bCs w:val="0"/>
          <w:sz w:val="22"/>
          <w:szCs w:val="22"/>
          <w:rtl/>
        </w:rPr>
        <w:t>בשאר היעודים נרשמה מגמה מעורבת בכמויות החומרים שנמכרו.</w:t>
      </w:r>
      <w:r w:rsidR="008A619E" w:rsidRPr="00BF5A1C">
        <w:rPr>
          <w:rFonts w:ascii="Arial" w:hAnsi="Arial" w:cs="Arial" w:hint="cs"/>
          <w:b w:val="0"/>
          <w:bCs w:val="0"/>
          <w:sz w:val="22"/>
          <w:szCs w:val="22"/>
          <w:rtl/>
        </w:rPr>
        <w:t xml:space="preserve"> העליות והירידות בכמויות החומרים הפעילים עשויות לנבוע משינויים במחירי חומרי ההדברה, שינוי בתמהיל הגידולים, שינוי בחומרים המותרים </w:t>
      </w:r>
      <w:r w:rsidR="00E132EF" w:rsidRPr="00BF5A1C">
        <w:rPr>
          <w:rFonts w:ascii="Arial" w:hAnsi="Arial" w:cs="Arial" w:hint="cs"/>
          <w:b w:val="0"/>
          <w:bCs w:val="0"/>
          <w:sz w:val="22"/>
          <w:szCs w:val="22"/>
          <w:rtl/>
        </w:rPr>
        <w:t>והמומלצים לשימוש ושינויים במלאי.</w:t>
      </w:r>
    </w:p>
    <w:p w:rsidR="006B0F8E" w:rsidRPr="001C2CD7" w:rsidRDefault="00BF5A1C" w:rsidP="002E75C1">
      <w:pPr>
        <w:spacing w:line="360" w:lineRule="auto"/>
        <w:jc w:val="center"/>
        <w:rPr>
          <w:rFonts w:ascii="Arial" w:hAnsi="Arial" w:cs="Arial"/>
          <w:color w:val="FF0000"/>
          <w:szCs w:val="24"/>
          <w:rtl/>
        </w:rPr>
      </w:pPr>
      <w:r>
        <w:rPr>
          <w:rFonts w:ascii="Arial" w:hAnsi="Arial" w:cs="Arial"/>
          <w:b w:val="0"/>
          <w:bCs w:val="0"/>
          <w:szCs w:val="24"/>
          <w:u w:val="single"/>
          <w:rtl/>
        </w:rPr>
        <w:br w:type="page"/>
      </w:r>
      <w:r w:rsidR="006B0F8E" w:rsidRPr="001C2CD7">
        <w:rPr>
          <w:rFonts w:ascii="Arial" w:hAnsi="Arial" w:cs="Arial"/>
          <w:szCs w:val="24"/>
          <w:rtl/>
        </w:rPr>
        <w:t xml:space="preserve">תרשים 2: התפלגות מספר </w:t>
      </w:r>
      <w:r w:rsidR="00DE67B0" w:rsidRPr="001C2CD7">
        <w:rPr>
          <w:rFonts w:ascii="Arial" w:hAnsi="Arial" w:cs="Arial" w:hint="cs"/>
          <w:szCs w:val="24"/>
          <w:rtl/>
        </w:rPr>
        <w:t xml:space="preserve">סוגי </w:t>
      </w:r>
      <w:r w:rsidR="006B0F8E" w:rsidRPr="001C2CD7">
        <w:rPr>
          <w:rFonts w:ascii="Arial" w:hAnsi="Arial" w:cs="Arial"/>
          <w:szCs w:val="24"/>
          <w:rtl/>
        </w:rPr>
        <w:t>תכשירים שנמכרו, לפי יעד שימוש בשנת 2010 (אחוזים)</w:t>
      </w:r>
    </w:p>
    <w:p w:rsidR="006B0F8E" w:rsidRDefault="00C657B8" w:rsidP="00385485">
      <w:pPr>
        <w:spacing w:line="360" w:lineRule="auto"/>
        <w:jc w:val="center"/>
        <w:rPr>
          <w:rFonts w:hint="cs"/>
          <w:szCs w:val="24"/>
          <w:rtl/>
        </w:rPr>
      </w:pPr>
      <w:r>
        <w:rPr>
          <w:noProof/>
          <w:lang w:eastAsia="en-US"/>
        </w:rPr>
        <w:drawing>
          <wp:inline distT="0" distB="0" distL="0" distR="0">
            <wp:extent cx="4648200" cy="262890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8" cstate="print"/>
                    <a:srcRect/>
                    <a:stretch>
                      <a:fillRect/>
                    </a:stretch>
                  </pic:blipFill>
                  <pic:spPr bwMode="auto">
                    <a:xfrm>
                      <a:off x="0" y="0"/>
                      <a:ext cx="4648200" cy="2628900"/>
                    </a:xfrm>
                    <a:prstGeom prst="rect">
                      <a:avLst/>
                    </a:prstGeom>
                    <a:noFill/>
                    <a:ln w="9525">
                      <a:noFill/>
                      <a:miter lim="800000"/>
                      <a:headEnd/>
                      <a:tailEnd/>
                    </a:ln>
                  </pic:spPr>
                </pic:pic>
              </a:graphicData>
            </a:graphic>
          </wp:inline>
        </w:drawing>
      </w:r>
    </w:p>
    <w:p w:rsidR="00032B41" w:rsidRPr="00032B41" w:rsidRDefault="00032B41" w:rsidP="00032B41">
      <w:pPr>
        <w:spacing w:line="360" w:lineRule="auto"/>
        <w:rPr>
          <w:rFonts w:ascii="Arial" w:hAnsi="Arial" w:cs="Arial"/>
          <w:sz w:val="20"/>
          <w:szCs w:val="20"/>
          <w:rtl/>
        </w:rPr>
      </w:pPr>
      <w:hyperlink r:id="rId9" w:history="1">
        <w:r w:rsidRPr="00032B41">
          <w:rPr>
            <w:rStyle w:val="Hyperlink"/>
            <w:rFonts w:ascii="Arial" w:hAnsi="Arial" w:cs="Arial" w:hint="cs"/>
            <w:sz w:val="20"/>
            <w:szCs w:val="20"/>
            <w:rtl/>
          </w:rPr>
          <w:t>לנתוני תרשימים 1 ו-2</w:t>
        </w:r>
      </w:hyperlink>
    </w:p>
    <w:p w:rsidR="006B0F8E" w:rsidRPr="00BF5A1C" w:rsidRDefault="00241B3D" w:rsidP="00DE67B0">
      <w:pPr>
        <w:spacing w:line="360" w:lineRule="auto"/>
        <w:jc w:val="both"/>
        <w:rPr>
          <w:rFonts w:ascii="Arial" w:hAnsi="Arial" w:cs="Arial"/>
          <w:b w:val="0"/>
          <w:bCs w:val="0"/>
          <w:sz w:val="22"/>
          <w:szCs w:val="22"/>
          <w:rtl/>
        </w:rPr>
      </w:pPr>
      <w:r w:rsidRPr="00BF5A1C">
        <w:rPr>
          <w:rFonts w:ascii="Arial" w:hAnsi="Arial" w:cs="Arial" w:hint="cs"/>
          <w:b w:val="0"/>
          <w:bCs w:val="0"/>
          <w:sz w:val="22"/>
          <w:szCs w:val="22"/>
          <w:rtl/>
        </w:rPr>
        <w:t>מספר</w:t>
      </w:r>
      <w:r w:rsidR="006B0F8E" w:rsidRPr="00BF5A1C">
        <w:rPr>
          <w:rFonts w:ascii="Arial" w:hAnsi="Arial" w:cs="Arial"/>
          <w:b w:val="0"/>
          <w:bCs w:val="0"/>
          <w:sz w:val="22"/>
          <w:szCs w:val="22"/>
          <w:rtl/>
        </w:rPr>
        <w:t xml:space="preserve"> התכשירים שנמכרו בשנת 2010 עמד על 569 </w:t>
      </w:r>
      <w:r w:rsidR="00DE67B0" w:rsidRPr="00BF5A1C">
        <w:rPr>
          <w:rFonts w:ascii="Arial" w:hAnsi="Arial" w:cs="Arial" w:hint="cs"/>
          <w:b w:val="0"/>
          <w:bCs w:val="0"/>
          <w:sz w:val="22"/>
          <w:szCs w:val="22"/>
          <w:rtl/>
        </w:rPr>
        <w:t xml:space="preserve">סוגי </w:t>
      </w:r>
      <w:r w:rsidR="006B0F8E" w:rsidRPr="00BF5A1C">
        <w:rPr>
          <w:rFonts w:ascii="Arial" w:hAnsi="Arial" w:cs="Arial"/>
          <w:b w:val="0"/>
          <w:bCs w:val="0"/>
          <w:sz w:val="22"/>
          <w:szCs w:val="22"/>
          <w:rtl/>
        </w:rPr>
        <w:t>תכשירים</w:t>
      </w:r>
      <w:r w:rsidR="00127215" w:rsidRPr="00BF5A1C">
        <w:rPr>
          <w:rFonts w:ascii="Arial" w:hAnsi="Arial" w:cs="Arial" w:hint="cs"/>
          <w:b w:val="0"/>
          <w:bCs w:val="0"/>
          <w:sz w:val="22"/>
          <w:szCs w:val="22"/>
          <w:rtl/>
        </w:rPr>
        <w:t xml:space="preserve"> ליעדים השונים</w:t>
      </w:r>
      <w:r w:rsidR="006B0F8E" w:rsidRPr="00BF5A1C">
        <w:rPr>
          <w:rFonts w:ascii="Arial" w:hAnsi="Arial" w:cs="Arial"/>
          <w:b w:val="0"/>
          <w:bCs w:val="0"/>
          <w:sz w:val="22"/>
          <w:szCs w:val="22"/>
          <w:rtl/>
        </w:rPr>
        <w:t xml:space="preserve">. מספר </w:t>
      </w:r>
      <w:r w:rsidR="00DE67B0" w:rsidRPr="00BF5A1C">
        <w:rPr>
          <w:rFonts w:ascii="Arial" w:hAnsi="Arial" w:cs="Arial" w:hint="cs"/>
          <w:b w:val="0"/>
          <w:bCs w:val="0"/>
          <w:sz w:val="22"/>
          <w:szCs w:val="22"/>
          <w:rtl/>
        </w:rPr>
        <w:t xml:space="preserve">סוגי </w:t>
      </w:r>
      <w:r w:rsidR="006B0F8E" w:rsidRPr="00BF5A1C">
        <w:rPr>
          <w:rFonts w:ascii="Arial" w:hAnsi="Arial" w:cs="Arial"/>
          <w:b w:val="0"/>
          <w:bCs w:val="0"/>
          <w:sz w:val="22"/>
          <w:szCs w:val="22"/>
          <w:rtl/>
        </w:rPr>
        <w:t>התכשירים הרב ביותר נמכר ביעדים הבאים:</w:t>
      </w:r>
      <w:r w:rsidR="00387FB6" w:rsidRPr="00BF5A1C">
        <w:rPr>
          <w:rFonts w:ascii="Arial" w:hAnsi="Arial" w:cs="Arial"/>
          <w:b w:val="0"/>
          <w:bCs w:val="0"/>
          <w:sz w:val="22"/>
          <w:szCs w:val="22"/>
          <w:rtl/>
        </w:rPr>
        <w:t xml:space="preserve"> </w:t>
      </w:r>
      <w:r w:rsidR="00DE67B0" w:rsidRPr="00BF5A1C">
        <w:rPr>
          <w:rFonts w:ascii="Arial" w:hAnsi="Arial" w:cs="Arial"/>
          <w:b w:val="0"/>
          <w:bCs w:val="0"/>
          <w:sz w:val="22"/>
          <w:szCs w:val="22"/>
          <w:rtl/>
        </w:rPr>
        <w:t>קטילת</w:t>
      </w:r>
      <w:r w:rsidR="006B0F8E" w:rsidRPr="00BF5A1C">
        <w:rPr>
          <w:rFonts w:ascii="Arial" w:hAnsi="Arial" w:cs="Arial"/>
          <w:b w:val="0"/>
          <w:bCs w:val="0"/>
          <w:sz w:val="22"/>
          <w:szCs w:val="22"/>
          <w:rtl/>
        </w:rPr>
        <w:t xml:space="preserve"> חרקים ואקריות (165), </w:t>
      </w:r>
      <w:r w:rsidR="00DE67B0" w:rsidRPr="00BF5A1C">
        <w:rPr>
          <w:rFonts w:ascii="Arial" w:hAnsi="Arial" w:cs="Arial"/>
          <w:b w:val="0"/>
          <w:bCs w:val="0"/>
          <w:sz w:val="22"/>
          <w:szCs w:val="22"/>
          <w:rtl/>
        </w:rPr>
        <w:t>קטילת</w:t>
      </w:r>
      <w:r w:rsidR="006B0F8E" w:rsidRPr="00BF5A1C">
        <w:rPr>
          <w:rFonts w:ascii="Arial" w:hAnsi="Arial" w:cs="Arial"/>
          <w:b w:val="0"/>
          <w:bCs w:val="0"/>
          <w:sz w:val="22"/>
          <w:szCs w:val="22"/>
          <w:rtl/>
        </w:rPr>
        <w:t xml:space="preserve"> פטריות וחיידקים (141) ו</w:t>
      </w:r>
      <w:r w:rsidR="00DE67B0" w:rsidRPr="00BF5A1C">
        <w:rPr>
          <w:rFonts w:ascii="Arial" w:hAnsi="Arial" w:cs="Arial"/>
          <w:b w:val="0"/>
          <w:bCs w:val="0"/>
          <w:sz w:val="22"/>
          <w:szCs w:val="22"/>
          <w:rtl/>
        </w:rPr>
        <w:t>קטילת</w:t>
      </w:r>
      <w:r w:rsidR="006B0F8E" w:rsidRPr="00BF5A1C">
        <w:rPr>
          <w:rFonts w:ascii="Arial" w:hAnsi="Arial" w:cs="Arial"/>
          <w:b w:val="0"/>
          <w:bCs w:val="0"/>
          <w:sz w:val="22"/>
          <w:szCs w:val="22"/>
          <w:rtl/>
        </w:rPr>
        <w:t xml:space="preserve"> עשבים ומשלכים (129). למרות ש</w:t>
      </w:r>
      <w:r w:rsidR="00BD7CF4" w:rsidRPr="00BF5A1C">
        <w:rPr>
          <w:rFonts w:ascii="Arial" w:hAnsi="Arial" w:cs="Arial" w:hint="cs"/>
          <w:b w:val="0"/>
          <w:bCs w:val="0"/>
          <w:sz w:val="22"/>
          <w:szCs w:val="22"/>
          <w:rtl/>
        </w:rPr>
        <w:t xml:space="preserve">כמות </w:t>
      </w:r>
      <w:r w:rsidR="006B0F8E" w:rsidRPr="00BF5A1C">
        <w:rPr>
          <w:rFonts w:ascii="Arial" w:hAnsi="Arial" w:cs="Arial"/>
          <w:b w:val="0"/>
          <w:bCs w:val="0"/>
          <w:sz w:val="22"/>
          <w:szCs w:val="22"/>
          <w:rtl/>
        </w:rPr>
        <w:t>מכירות החומרים לתכשירי האידוי בשנת 2010 מהוות כ- 30% מסך ה</w:t>
      </w:r>
      <w:r w:rsidR="00BD7CF4" w:rsidRPr="00BF5A1C">
        <w:rPr>
          <w:rFonts w:ascii="Arial" w:hAnsi="Arial" w:cs="Arial" w:hint="cs"/>
          <w:b w:val="0"/>
          <w:bCs w:val="0"/>
          <w:sz w:val="22"/>
          <w:szCs w:val="22"/>
          <w:rtl/>
        </w:rPr>
        <w:t>כמות הנמכרת</w:t>
      </w:r>
      <w:r w:rsidR="006B0F8E" w:rsidRPr="00BF5A1C">
        <w:rPr>
          <w:rFonts w:ascii="Arial" w:hAnsi="Arial" w:cs="Arial"/>
          <w:b w:val="0"/>
          <w:bCs w:val="0"/>
          <w:sz w:val="22"/>
          <w:szCs w:val="22"/>
          <w:rtl/>
        </w:rPr>
        <w:t xml:space="preserve"> </w:t>
      </w:r>
      <w:r w:rsidR="00BD7CF4" w:rsidRPr="00BF5A1C">
        <w:rPr>
          <w:rFonts w:ascii="Arial" w:hAnsi="Arial" w:cs="Arial" w:hint="cs"/>
          <w:b w:val="0"/>
          <w:bCs w:val="0"/>
          <w:sz w:val="22"/>
          <w:szCs w:val="22"/>
          <w:rtl/>
        </w:rPr>
        <w:t>ב</w:t>
      </w:r>
      <w:r w:rsidR="006B0F8E" w:rsidRPr="00BF5A1C">
        <w:rPr>
          <w:rFonts w:ascii="Arial" w:hAnsi="Arial" w:cs="Arial"/>
          <w:b w:val="0"/>
          <w:bCs w:val="0"/>
          <w:sz w:val="22"/>
          <w:szCs w:val="22"/>
          <w:rtl/>
        </w:rPr>
        <w:t xml:space="preserve">אותה השנה, מספר </w:t>
      </w:r>
      <w:r w:rsidR="00756FD7">
        <w:rPr>
          <w:rFonts w:ascii="Arial" w:hAnsi="Arial" w:cs="Arial" w:hint="cs"/>
          <w:b w:val="0"/>
          <w:bCs w:val="0"/>
          <w:sz w:val="22"/>
          <w:szCs w:val="22"/>
          <w:rtl/>
        </w:rPr>
        <w:t xml:space="preserve">סוגי </w:t>
      </w:r>
      <w:r w:rsidR="006B0F8E" w:rsidRPr="00BF5A1C">
        <w:rPr>
          <w:rFonts w:ascii="Arial" w:hAnsi="Arial" w:cs="Arial"/>
          <w:b w:val="0"/>
          <w:bCs w:val="0"/>
          <w:sz w:val="22"/>
          <w:szCs w:val="22"/>
          <w:rtl/>
        </w:rPr>
        <w:t xml:space="preserve">התכשירים מהווה כאחוז אחד בלבד מסך התכשירים. </w:t>
      </w:r>
    </w:p>
    <w:p w:rsidR="006B0F8E" w:rsidRPr="00150FFD" w:rsidRDefault="006B0F8E" w:rsidP="00263607">
      <w:pPr>
        <w:spacing w:line="360" w:lineRule="auto"/>
        <w:rPr>
          <w:rFonts w:ascii="Arial" w:hAnsi="Arial" w:cs="Arial"/>
          <w:b w:val="0"/>
          <w:bCs w:val="0"/>
          <w:sz w:val="20"/>
          <w:szCs w:val="20"/>
          <w:rtl/>
        </w:rPr>
      </w:pPr>
    </w:p>
    <w:p w:rsidR="00BD7CF4" w:rsidRPr="001C2CD7" w:rsidRDefault="006B0F8E" w:rsidP="00B44459">
      <w:pPr>
        <w:spacing w:line="360" w:lineRule="auto"/>
        <w:jc w:val="center"/>
        <w:rPr>
          <w:rFonts w:ascii="Arial" w:hAnsi="Arial" w:cs="Arial" w:hint="cs"/>
          <w:szCs w:val="24"/>
          <w:rtl/>
        </w:rPr>
      </w:pPr>
      <w:r w:rsidRPr="001C2CD7">
        <w:rPr>
          <w:rFonts w:ascii="Arial" w:hAnsi="Arial" w:cs="Arial"/>
          <w:szCs w:val="24"/>
          <w:rtl/>
        </w:rPr>
        <w:t xml:space="preserve">תרשים 3: מכירות חומר פעיל* לפי יעד שימוש (טון) </w:t>
      </w:r>
    </w:p>
    <w:p w:rsidR="006B0F8E" w:rsidRPr="001C2CD7" w:rsidRDefault="006B0F8E" w:rsidP="00DE67B0">
      <w:pPr>
        <w:spacing w:line="360" w:lineRule="auto"/>
        <w:jc w:val="center"/>
        <w:rPr>
          <w:rFonts w:ascii="Arial" w:hAnsi="Arial" w:cs="Arial" w:hint="cs"/>
          <w:szCs w:val="24"/>
          <w:rtl/>
        </w:rPr>
      </w:pPr>
      <w:r w:rsidRPr="001C2CD7">
        <w:rPr>
          <w:rFonts w:ascii="Arial" w:hAnsi="Arial" w:cs="Arial"/>
          <w:szCs w:val="24"/>
          <w:rtl/>
        </w:rPr>
        <w:t>ויחס לשטח</w:t>
      </w:r>
      <w:r w:rsidR="00BD7CF4" w:rsidRPr="001C2CD7">
        <w:rPr>
          <w:rFonts w:ascii="Arial" w:hAnsi="Arial" w:cs="Arial"/>
          <w:szCs w:val="24"/>
          <w:rtl/>
        </w:rPr>
        <w:t xml:space="preserve"> גידולים חקלאיים </w:t>
      </w:r>
      <w:r w:rsidRPr="001C2CD7">
        <w:rPr>
          <w:rFonts w:ascii="Arial" w:hAnsi="Arial" w:cs="Arial"/>
          <w:szCs w:val="24"/>
          <w:rtl/>
        </w:rPr>
        <w:t xml:space="preserve">(טון לאלף דונם) </w:t>
      </w:r>
      <w:r w:rsidR="00BD7CF4" w:rsidRPr="001C2CD7">
        <w:rPr>
          <w:rFonts w:ascii="Arial" w:hAnsi="Arial" w:cs="Arial" w:hint="cs"/>
          <w:szCs w:val="24"/>
          <w:rtl/>
        </w:rPr>
        <w:t xml:space="preserve">- </w:t>
      </w:r>
      <w:r w:rsidRPr="001C2CD7">
        <w:rPr>
          <w:rFonts w:ascii="Arial" w:hAnsi="Arial" w:cs="Arial"/>
          <w:szCs w:val="24"/>
          <w:rtl/>
        </w:rPr>
        <w:t>שנים נבחרות</w:t>
      </w:r>
      <w:r w:rsidR="00127215" w:rsidRPr="001C2CD7">
        <w:rPr>
          <w:rFonts w:ascii="Arial" w:hAnsi="Arial" w:cs="Arial" w:hint="cs"/>
          <w:szCs w:val="24"/>
          <w:rtl/>
        </w:rPr>
        <w:t>**</w:t>
      </w:r>
    </w:p>
    <w:p w:rsidR="00DE67B0" w:rsidRDefault="00DE67B0" w:rsidP="00DE67B0">
      <w:pPr>
        <w:spacing w:line="360" w:lineRule="auto"/>
        <w:jc w:val="center"/>
        <w:rPr>
          <w:rFonts w:ascii="Arial" w:hAnsi="Arial" w:cs="Arial" w:hint="cs"/>
          <w:b w:val="0"/>
          <w:bCs w:val="0"/>
          <w:szCs w:val="24"/>
          <w:u w:val="single"/>
        </w:rPr>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387pt;margin-top:127.5pt;width:81pt;height:63pt;z-index:251657728" stroked="f">
            <v:textbox style="mso-direction-alt:auto">
              <w:txbxContent>
                <w:p w:rsidR="00DE67B0" w:rsidRPr="00DE67B0" w:rsidRDefault="00DE67B0" w:rsidP="00DE67B0">
                  <w:pPr>
                    <w:autoSpaceDE w:val="0"/>
                    <w:autoSpaceDN w:val="0"/>
                    <w:adjustRightInd w:val="0"/>
                    <w:rPr>
                      <w:rFonts w:ascii="Arial" w:hAnsi="Arial" w:cs="Arial"/>
                      <w:b w:val="0"/>
                      <w:bCs w:val="0"/>
                      <w:sz w:val="16"/>
                      <w:szCs w:val="16"/>
                    </w:rPr>
                  </w:pPr>
                  <w:r w:rsidRPr="00DE67B0">
                    <w:rPr>
                      <w:rFonts w:ascii="Arial" w:hAnsi="Arial" w:cs="Arial"/>
                      <w:b w:val="0"/>
                      <w:bCs w:val="0"/>
                      <w:sz w:val="16"/>
                      <w:szCs w:val="16"/>
                      <w:rtl/>
                    </w:rPr>
                    <w:t>יחס</w:t>
                  </w:r>
                  <w:r w:rsidRPr="00DE67B0">
                    <w:rPr>
                      <w:rFonts w:ascii="Arial" w:hAnsi="Arial" w:cs="Arial"/>
                      <w:b w:val="0"/>
                      <w:bCs w:val="0"/>
                      <w:sz w:val="16"/>
                      <w:szCs w:val="16"/>
                    </w:rPr>
                    <w:t xml:space="preserve"> </w:t>
                  </w:r>
                  <w:r w:rsidRPr="00DE67B0">
                    <w:rPr>
                      <w:rFonts w:ascii="Arial" w:hAnsi="Arial" w:cs="Arial"/>
                      <w:b w:val="0"/>
                      <w:bCs w:val="0"/>
                      <w:sz w:val="16"/>
                      <w:szCs w:val="16"/>
                      <w:rtl/>
                    </w:rPr>
                    <w:t>חומר</w:t>
                  </w:r>
                  <w:r w:rsidRPr="00DE67B0">
                    <w:rPr>
                      <w:rFonts w:ascii="Arial" w:hAnsi="Arial" w:cs="Arial"/>
                      <w:b w:val="0"/>
                      <w:bCs w:val="0"/>
                      <w:sz w:val="16"/>
                      <w:szCs w:val="16"/>
                    </w:rPr>
                    <w:t xml:space="preserve"> </w:t>
                  </w:r>
                  <w:r w:rsidRPr="00DE67B0">
                    <w:rPr>
                      <w:rFonts w:ascii="Arial" w:hAnsi="Arial" w:cs="Arial"/>
                      <w:b w:val="0"/>
                      <w:bCs w:val="0"/>
                      <w:sz w:val="16"/>
                      <w:szCs w:val="16"/>
                      <w:rtl/>
                    </w:rPr>
                    <w:t>פעיל</w:t>
                  </w:r>
                  <w:r w:rsidRPr="00DE67B0">
                    <w:rPr>
                      <w:rFonts w:ascii="Arial" w:hAnsi="Arial" w:cs="Arial"/>
                      <w:b w:val="0"/>
                      <w:bCs w:val="0"/>
                      <w:sz w:val="16"/>
                      <w:szCs w:val="16"/>
                    </w:rPr>
                    <w:t xml:space="preserve"> </w:t>
                  </w:r>
                  <w:r w:rsidRPr="00DE67B0">
                    <w:rPr>
                      <w:rFonts w:ascii="Arial" w:hAnsi="Arial" w:cs="Arial"/>
                      <w:b w:val="0"/>
                      <w:bCs w:val="0"/>
                      <w:sz w:val="16"/>
                      <w:szCs w:val="16"/>
                      <w:rtl/>
                    </w:rPr>
                    <w:t>לשטח</w:t>
                  </w:r>
                  <w:r w:rsidRPr="00DE67B0">
                    <w:rPr>
                      <w:rFonts w:ascii="Arial" w:hAnsi="Arial" w:cs="Arial"/>
                      <w:b w:val="0"/>
                      <w:bCs w:val="0"/>
                      <w:sz w:val="16"/>
                      <w:szCs w:val="16"/>
                    </w:rPr>
                    <w:t xml:space="preserve"> </w:t>
                  </w:r>
                  <w:r w:rsidRPr="00DE67B0">
                    <w:rPr>
                      <w:rFonts w:ascii="Arial" w:hAnsi="Arial" w:cs="Arial"/>
                      <w:b w:val="0"/>
                      <w:bCs w:val="0"/>
                      <w:sz w:val="16"/>
                      <w:szCs w:val="16"/>
                      <w:rtl/>
                    </w:rPr>
                    <w:t>הגידולים</w:t>
                  </w:r>
                  <w:r w:rsidRPr="00DE67B0">
                    <w:rPr>
                      <w:rFonts w:ascii="Arial" w:hAnsi="Arial" w:cs="Arial"/>
                      <w:b w:val="0"/>
                      <w:bCs w:val="0"/>
                      <w:sz w:val="16"/>
                      <w:szCs w:val="16"/>
                    </w:rPr>
                    <w:t xml:space="preserve"> </w:t>
                  </w:r>
                  <w:r w:rsidRPr="00DE67B0">
                    <w:rPr>
                      <w:rFonts w:ascii="Arial" w:hAnsi="Arial" w:cs="Arial"/>
                      <w:b w:val="0"/>
                      <w:bCs w:val="0"/>
                      <w:sz w:val="16"/>
                      <w:szCs w:val="16"/>
                      <w:rtl/>
                    </w:rPr>
                    <w:t>החקלאיים</w:t>
                  </w:r>
                </w:p>
                <w:p w:rsidR="00DE67B0" w:rsidRPr="00DE67B0" w:rsidRDefault="00DE67B0" w:rsidP="00DE67B0">
                  <w:pPr>
                    <w:rPr>
                      <w:rFonts w:ascii="Arial" w:hAnsi="Arial" w:cs="Arial"/>
                      <w:b w:val="0"/>
                      <w:bCs w:val="0"/>
                      <w:sz w:val="16"/>
                      <w:szCs w:val="16"/>
                    </w:rPr>
                  </w:pPr>
                  <w:r w:rsidRPr="00DE67B0">
                    <w:rPr>
                      <w:rFonts w:ascii="Arial" w:hAnsi="Arial" w:cs="Arial"/>
                      <w:b w:val="0"/>
                      <w:bCs w:val="0"/>
                      <w:sz w:val="16"/>
                      <w:szCs w:val="16"/>
                      <w:rtl/>
                    </w:rPr>
                    <w:t>(טון</w:t>
                  </w:r>
                  <w:r w:rsidRPr="00DE67B0">
                    <w:rPr>
                      <w:rFonts w:ascii="Arial" w:hAnsi="Arial" w:cs="Arial"/>
                      <w:b w:val="0"/>
                      <w:bCs w:val="0"/>
                      <w:sz w:val="16"/>
                      <w:szCs w:val="16"/>
                    </w:rPr>
                    <w:t xml:space="preserve">/ </w:t>
                  </w:r>
                  <w:r w:rsidRPr="00DE67B0">
                    <w:rPr>
                      <w:rFonts w:ascii="Arial" w:hAnsi="Arial" w:cs="Arial"/>
                      <w:b w:val="0"/>
                      <w:bCs w:val="0"/>
                      <w:sz w:val="16"/>
                      <w:szCs w:val="16"/>
                      <w:rtl/>
                    </w:rPr>
                    <w:t>אלף</w:t>
                  </w:r>
                  <w:r w:rsidRPr="00DE67B0">
                    <w:rPr>
                      <w:rFonts w:ascii="Arial" w:hAnsi="Arial" w:cs="Arial"/>
                      <w:b w:val="0"/>
                      <w:bCs w:val="0"/>
                      <w:sz w:val="16"/>
                      <w:szCs w:val="16"/>
                    </w:rPr>
                    <w:t xml:space="preserve"> </w:t>
                  </w:r>
                  <w:r w:rsidRPr="00DE67B0">
                    <w:rPr>
                      <w:rFonts w:ascii="Arial" w:hAnsi="Arial" w:cs="Arial"/>
                      <w:b w:val="0"/>
                      <w:bCs w:val="0"/>
                      <w:sz w:val="16"/>
                      <w:szCs w:val="16"/>
                      <w:rtl/>
                    </w:rPr>
                    <w:t>דונם)</w:t>
                  </w:r>
                </w:p>
              </w:txbxContent>
            </v:textbox>
          </v:shape>
        </w:pict>
      </w:r>
      <w:r w:rsidR="00C657B8">
        <w:rPr>
          <w:noProof/>
          <w:lang w:eastAsia="en-US"/>
        </w:rPr>
        <w:drawing>
          <wp:inline distT="0" distB="0" distL="0" distR="0">
            <wp:extent cx="5743575" cy="2647950"/>
            <wp:effectExtent l="19050" t="0" r="9525"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743575" cy="2647950"/>
                    </a:xfrm>
                    <a:prstGeom prst="rect">
                      <a:avLst/>
                    </a:prstGeom>
                    <a:noFill/>
                    <a:ln w="9525">
                      <a:noFill/>
                      <a:miter lim="800000"/>
                      <a:headEnd/>
                      <a:tailEnd/>
                    </a:ln>
                  </pic:spPr>
                </pic:pic>
              </a:graphicData>
            </a:graphic>
          </wp:inline>
        </w:drawing>
      </w:r>
    </w:p>
    <w:p w:rsidR="00127215" w:rsidRDefault="006B0F8E" w:rsidP="004261DF">
      <w:pPr>
        <w:spacing w:line="360" w:lineRule="auto"/>
        <w:ind w:firstLine="538"/>
        <w:rPr>
          <w:rFonts w:ascii="Arial" w:hAnsi="Arial" w:cs="Arial" w:hint="cs"/>
          <w:b w:val="0"/>
          <w:bCs w:val="0"/>
          <w:sz w:val="20"/>
          <w:szCs w:val="20"/>
          <w:rtl/>
        </w:rPr>
      </w:pPr>
      <w:r>
        <w:rPr>
          <w:rFonts w:ascii="Arial" w:hAnsi="Arial" w:cs="Arial"/>
          <w:b w:val="0"/>
          <w:bCs w:val="0"/>
          <w:sz w:val="20"/>
          <w:szCs w:val="20"/>
          <w:rtl/>
        </w:rPr>
        <w:t xml:space="preserve">* </w:t>
      </w:r>
      <w:r w:rsidRPr="00710D80">
        <w:rPr>
          <w:rFonts w:ascii="Arial" w:hAnsi="Arial" w:cs="Arial"/>
          <w:b w:val="0"/>
          <w:bCs w:val="0"/>
          <w:sz w:val="16"/>
          <w:szCs w:val="16"/>
          <w:rtl/>
        </w:rPr>
        <w:t>הנתונים בתרשים אינם כוללים שמנים בשל</w:t>
      </w:r>
      <w:r w:rsidR="00387FB6">
        <w:rPr>
          <w:rFonts w:ascii="Arial" w:hAnsi="Arial" w:cs="Arial"/>
          <w:b w:val="0"/>
          <w:bCs w:val="0"/>
          <w:sz w:val="16"/>
          <w:szCs w:val="16"/>
          <w:rtl/>
        </w:rPr>
        <w:t xml:space="preserve"> </w:t>
      </w:r>
      <w:r w:rsidRPr="00710D80">
        <w:rPr>
          <w:rFonts w:ascii="Arial" w:hAnsi="Arial" w:cs="Arial"/>
          <w:b w:val="0"/>
          <w:bCs w:val="0"/>
          <w:sz w:val="16"/>
          <w:szCs w:val="16"/>
          <w:rtl/>
        </w:rPr>
        <w:t>שינוי בסיווג תכשירי הדברה המכילים שמנים</w:t>
      </w:r>
      <w:r>
        <w:rPr>
          <w:rFonts w:ascii="Arial" w:hAnsi="Arial" w:cs="Arial"/>
          <w:b w:val="0"/>
          <w:bCs w:val="0"/>
          <w:sz w:val="16"/>
          <w:szCs w:val="16"/>
          <w:rtl/>
        </w:rPr>
        <w:t>, אשר</w:t>
      </w:r>
      <w:r w:rsidRPr="00710D80">
        <w:rPr>
          <w:rFonts w:ascii="Arial" w:hAnsi="Arial" w:cs="Arial"/>
          <w:b w:val="0"/>
          <w:bCs w:val="0"/>
          <w:sz w:val="16"/>
          <w:szCs w:val="16"/>
          <w:rtl/>
        </w:rPr>
        <w:t xml:space="preserve"> אינו מאפשר השוואה לשנים קודמות</w:t>
      </w:r>
      <w:r>
        <w:rPr>
          <w:rFonts w:ascii="Arial" w:hAnsi="Arial" w:cs="Arial"/>
          <w:b w:val="0"/>
          <w:bCs w:val="0"/>
          <w:sz w:val="16"/>
          <w:szCs w:val="16"/>
          <w:rtl/>
        </w:rPr>
        <w:t xml:space="preserve"> בקטגוריה זו</w:t>
      </w:r>
      <w:r>
        <w:rPr>
          <w:rFonts w:ascii="Arial" w:hAnsi="Arial" w:cs="Arial"/>
          <w:b w:val="0"/>
          <w:bCs w:val="0"/>
          <w:sz w:val="20"/>
          <w:szCs w:val="20"/>
          <w:rtl/>
        </w:rPr>
        <w:t>.</w:t>
      </w:r>
    </w:p>
    <w:p w:rsidR="006B0F8E" w:rsidRPr="00A13A00" w:rsidRDefault="00127215" w:rsidP="004261DF">
      <w:pPr>
        <w:spacing w:line="360" w:lineRule="auto"/>
        <w:ind w:firstLine="538"/>
        <w:rPr>
          <w:rFonts w:ascii="Arial" w:hAnsi="Arial" w:cs="Arial" w:hint="cs"/>
          <w:b w:val="0"/>
          <w:bCs w:val="0"/>
          <w:sz w:val="16"/>
          <w:szCs w:val="16"/>
          <w:rtl/>
        </w:rPr>
      </w:pPr>
      <w:r w:rsidRPr="00A13A00">
        <w:rPr>
          <w:rFonts w:ascii="Arial" w:hAnsi="Arial" w:cs="Arial" w:hint="cs"/>
          <w:b w:val="0"/>
          <w:bCs w:val="0"/>
          <w:sz w:val="16"/>
          <w:szCs w:val="16"/>
          <w:rtl/>
        </w:rPr>
        <w:t>** מקור הנתונים לשנים 2010 ו-1998- למ"ס. נתוני שנים קודמות התקבלו ממשרד החקלאות.</w:t>
      </w:r>
    </w:p>
    <w:p w:rsidR="00247883" w:rsidRPr="00032B41" w:rsidRDefault="00247883" w:rsidP="00247883">
      <w:pPr>
        <w:spacing w:line="360" w:lineRule="auto"/>
        <w:rPr>
          <w:rFonts w:ascii="Arial" w:hAnsi="Arial" w:cs="Arial"/>
          <w:sz w:val="20"/>
          <w:szCs w:val="20"/>
          <w:rtl/>
        </w:rPr>
      </w:pPr>
      <w:hyperlink r:id="rId11" w:history="1">
        <w:r>
          <w:rPr>
            <w:rStyle w:val="Hyperlink"/>
            <w:rFonts w:ascii="Arial" w:hAnsi="Arial" w:cs="Arial" w:hint="eastAsia"/>
            <w:sz w:val="20"/>
            <w:szCs w:val="20"/>
            <w:rtl/>
          </w:rPr>
          <w:t>לנתוני</w:t>
        </w:r>
        <w:r>
          <w:rPr>
            <w:rStyle w:val="Hyperlink"/>
            <w:rFonts w:ascii="Arial" w:hAnsi="Arial" w:cs="Arial"/>
            <w:sz w:val="20"/>
            <w:szCs w:val="20"/>
            <w:rtl/>
          </w:rPr>
          <w:t xml:space="preserve"> תר</w:t>
        </w:r>
        <w:r>
          <w:rPr>
            <w:rStyle w:val="Hyperlink"/>
            <w:rFonts w:ascii="Arial" w:hAnsi="Arial" w:cs="Arial"/>
            <w:sz w:val="20"/>
            <w:szCs w:val="20"/>
            <w:rtl/>
          </w:rPr>
          <w:t>ש</w:t>
        </w:r>
        <w:r>
          <w:rPr>
            <w:rStyle w:val="Hyperlink"/>
            <w:rFonts w:ascii="Arial" w:hAnsi="Arial" w:cs="Arial"/>
            <w:sz w:val="20"/>
            <w:szCs w:val="20"/>
            <w:rtl/>
          </w:rPr>
          <w:t>ים 3</w:t>
        </w:r>
      </w:hyperlink>
    </w:p>
    <w:p w:rsidR="006B0F8E" w:rsidRDefault="006B0F8E" w:rsidP="002E75C1">
      <w:pPr>
        <w:tabs>
          <w:tab w:val="left" w:pos="1003"/>
        </w:tabs>
        <w:spacing w:line="360" w:lineRule="auto"/>
        <w:ind w:left="538"/>
        <w:rPr>
          <w:rFonts w:ascii="Arial" w:hAnsi="Arial" w:cs="Arial"/>
          <w:b w:val="0"/>
          <w:bCs w:val="0"/>
          <w:sz w:val="22"/>
          <w:szCs w:val="22"/>
          <w:rtl/>
        </w:rPr>
      </w:pPr>
    </w:p>
    <w:p w:rsidR="006B0F8E" w:rsidRPr="00BF5A1C" w:rsidRDefault="00BF5A1C" w:rsidP="006B0F8E">
      <w:pPr>
        <w:tabs>
          <w:tab w:val="left" w:pos="1003"/>
        </w:tabs>
        <w:spacing w:line="360" w:lineRule="auto"/>
        <w:ind w:left="538"/>
        <w:jc w:val="both"/>
        <w:rPr>
          <w:rFonts w:ascii="Arial" w:hAnsi="Arial" w:cs="Arial" w:hint="cs"/>
          <w:b w:val="0"/>
          <w:bCs w:val="0"/>
          <w:sz w:val="22"/>
          <w:szCs w:val="22"/>
          <w:rtl/>
        </w:rPr>
      </w:pPr>
      <w:r>
        <w:rPr>
          <w:rFonts w:ascii="Arial" w:hAnsi="Arial" w:cs="Arial"/>
          <w:b w:val="0"/>
          <w:bCs w:val="0"/>
          <w:sz w:val="22"/>
          <w:szCs w:val="22"/>
          <w:rtl/>
        </w:rPr>
        <w:br w:type="page"/>
      </w:r>
      <w:r w:rsidR="006B0F8E" w:rsidRPr="00BF5A1C">
        <w:rPr>
          <w:rFonts w:ascii="Arial" w:hAnsi="Arial" w:cs="Arial"/>
          <w:b w:val="0"/>
          <w:bCs w:val="0"/>
          <w:sz w:val="22"/>
          <w:szCs w:val="22"/>
          <w:rtl/>
        </w:rPr>
        <w:t>רמת המכירות של החומר הפעיל בשנת 2010 גבוהה בשיעור ניכר מהשנים 1998 ו-1970 ודומה לרמת המכירות בשנת 1980. היחס של מכירות חומרי ההדברה לשטחי הגידולים החקלאיים עלה וירד במהלך השנים המוצגות. עם זאת, בשנת 2010 היחס גבוה משמעותית מכל השנים המוצגות. בהתייחס להרכב החומרים הפעילים, יצוין כי שיעור קוטלי הפטריות, החיידקים וחומרי האידוי מסך החומרים בשנת 2010, גבוה יחסית לשנים הקודמות המוצגות. בשיעורי החומרים המיועדים לשאר השימושים נרשמה מגמה מעורבת לאורך השנים.</w:t>
      </w:r>
    </w:p>
    <w:p w:rsidR="00480D0E" w:rsidRDefault="00480D0E" w:rsidP="006B0F8E">
      <w:pPr>
        <w:tabs>
          <w:tab w:val="left" w:pos="1003"/>
        </w:tabs>
        <w:spacing w:line="360" w:lineRule="auto"/>
        <w:ind w:left="538"/>
        <w:jc w:val="both"/>
        <w:rPr>
          <w:rFonts w:ascii="Arial" w:hAnsi="Arial" w:cs="Arial" w:hint="cs"/>
          <w:b w:val="0"/>
          <w:bCs w:val="0"/>
          <w:sz w:val="20"/>
          <w:szCs w:val="20"/>
          <w:rtl/>
        </w:rPr>
      </w:pPr>
    </w:p>
    <w:p w:rsidR="006B0F8E" w:rsidRPr="001C2CD7" w:rsidRDefault="006B0F8E" w:rsidP="00385485">
      <w:pPr>
        <w:tabs>
          <w:tab w:val="left" w:pos="1003"/>
        </w:tabs>
        <w:spacing w:line="360" w:lineRule="auto"/>
        <w:ind w:left="538"/>
        <w:jc w:val="center"/>
        <w:rPr>
          <w:rFonts w:ascii="Arial" w:hAnsi="Arial" w:cs="Arial" w:hint="cs"/>
          <w:szCs w:val="24"/>
          <w:rtl/>
        </w:rPr>
      </w:pPr>
      <w:r w:rsidRPr="001C2CD7">
        <w:rPr>
          <w:rFonts w:ascii="Arial" w:hAnsi="Arial" w:cs="Arial"/>
          <w:szCs w:val="24"/>
          <w:rtl/>
        </w:rPr>
        <w:t xml:space="preserve">תרשים 4: חומרי הדברה- </w:t>
      </w:r>
      <w:r w:rsidR="00385485" w:rsidRPr="001C2CD7">
        <w:rPr>
          <w:rFonts w:ascii="Arial" w:hAnsi="Arial" w:cs="Arial" w:hint="cs"/>
          <w:szCs w:val="24"/>
          <w:rtl/>
        </w:rPr>
        <w:t>יחס</w:t>
      </w:r>
      <w:r w:rsidRPr="001C2CD7">
        <w:rPr>
          <w:rFonts w:ascii="Arial" w:hAnsi="Arial" w:cs="Arial"/>
          <w:szCs w:val="24"/>
          <w:rtl/>
        </w:rPr>
        <w:t xml:space="preserve"> חומר פעיל</w:t>
      </w:r>
      <w:r w:rsidR="00385485" w:rsidRPr="001C2CD7">
        <w:rPr>
          <w:rFonts w:ascii="Arial" w:hAnsi="Arial" w:cs="Arial" w:hint="cs"/>
          <w:szCs w:val="24"/>
          <w:rtl/>
        </w:rPr>
        <w:t xml:space="preserve"> לאלף נפש </w:t>
      </w:r>
      <w:r w:rsidRPr="001C2CD7">
        <w:rPr>
          <w:rFonts w:ascii="Arial" w:hAnsi="Arial" w:cs="Arial"/>
          <w:szCs w:val="24"/>
          <w:rtl/>
        </w:rPr>
        <w:t xml:space="preserve">- השוואה למדינות </w:t>
      </w:r>
      <w:r w:rsidRPr="001C2CD7">
        <w:rPr>
          <w:rFonts w:ascii="Arial" w:hAnsi="Arial" w:cs="Arial"/>
          <w:szCs w:val="24"/>
        </w:rPr>
        <w:t>OECD</w:t>
      </w:r>
      <w:r w:rsidRPr="001C2CD7">
        <w:rPr>
          <w:rFonts w:ascii="Arial" w:hAnsi="Arial" w:cs="Arial"/>
          <w:szCs w:val="24"/>
          <w:rtl/>
        </w:rPr>
        <w:t xml:space="preserve"> נבחרות (טון) **</w:t>
      </w:r>
      <w:r w:rsidR="00F83B73" w:rsidRPr="001C2CD7">
        <w:rPr>
          <w:rFonts w:ascii="Arial" w:hAnsi="Arial" w:cs="Arial" w:hint="cs"/>
          <w:szCs w:val="24"/>
          <w:rtl/>
        </w:rPr>
        <w:t>*</w:t>
      </w:r>
    </w:p>
    <w:p w:rsidR="00DE67B0" w:rsidRPr="00385485" w:rsidRDefault="00C657B8" w:rsidP="00385485">
      <w:pPr>
        <w:tabs>
          <w:tab w:val="right" w:pos="1092"/>
        </w:tabs>
        <w:spacing w:line="360" w:lineRule="auto"/>
        <w:ind w:left="538"/>
        <w:jc w:val="center"/>
        <w:rPr>
          <w:rFonts w:ascii="Arial" w:hAnsi="Arial" w:cs="Arial" w:hint="cs"/>
          <w:b w:val="0"/>
          <w:bCs w:val="0"/>
          <w:szCs w:val="24"/>
          <w:u w:val="single"/>
          <w:rtl/>
        </w:rPr>
      </w:pPr>
      <w:r>
        <w:rPr>
          <w:noProof/>
          <w:lang w:eastAsia="en-US"/>
        </w:rPr>
        <w:drawing>
          <wp:inline distT="0" distB="0" distL="0" distR="0">
            <wp:extent cx="5200650" cy="2238375"/>
            <wp:effectExtent l="1905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200650" cy="2238375"/>
                    </a:xfrm>
                    <a:prstGeom prst="rect">
                      <a:avLst/>
                    </a:prstGeom>
                    <a:noFill/>
                    <a:ln w="9525">
                      <a:noFill/>
                      <a:miter lim="800000"/>
                      <a:headEnd/>
                      <a:tailEnd/>
                    </a:ln>
                  </pic:spPr>
                </pic:pic>
              </a:graphicData>
            </a:graphic>
          </wp:inline>
        </w:drawing>
      </w:r>
    </w:p>
    <w:p w:rsidR="006B0F8E" w:rsidRDefault="00385485" w:rsidP="00D9636B">
      <w:pPr>
        <w:tabs>
          <w:tab w:val="left" w:pos="1003"/>
        </w:tabs>
        <w:spacing w:line="360" w:lineRule="auto"/>
        <w:ind w:left="538"/>
        <w:rPr>
          <w:rFonts w:ascii="Arial" w:hAnsi="Arial" w:cs="Arial"/>
          <w:b w:val="0"/>
          <w:bCs w:val="0"/>
          <w:szCs w:val="24"/>
          <w:u w:val="single"/>
          <w:rtl/>
        </w:rPr>
      </w:pPr>
      <w:r>
        <w:rPr>
          <w:rFonts w:ascii="Arial" w:hAnsi="Arial" w:cs="Arial" w:hint="cs"/>
          <w:b w:val="0"/>
          <w:bCs w:val="0"/>
          <w:sz w:val="16"/>
          <w:szCs w:val="16"/>
          <w:rtl/>
        </w:rPr>
        <w:tab/>
      </w:r>
      <w:r>
        <w:rPr>
          <w:rFonts w:ascii="Arial" w:hAnsi="Arial" w:cs="Arial" w:hint="cs"/>
          <w:b w:val="0"/>
          <w:bCs w:val="0"/>
          <w:sz w:val="16"/>
          <w:szCs w:val="16"/>
          <w:rtl/>
        </w:rPr>
        <w:tab/>
      </w:r>
      <w:r w:rsidR="00F83B73">
        <w:rPr>
          <w:rFonts w:ascii="Arial" w:hAnsi="Arial" w:cs="Arial" w:hint="cs"/>
          <w:b w:val="0"/>
          <w:bCs w:val="0"/>
          <w:sz w:val="16"/>
          <w:szCs w:val="16"/>
          <w:rtl/>
        </w:rPr>
        <w:t>*</w:t>
      </w:r>
      <w:r w:rsidR="006B0F8E" w:rsidRPr="002E75C1">
        <w:rPr>
          <w:rFonts w:ascii="Arial" w:hAnsi="Arial" w:cs="Arial"/>
          <w:b w:val="0"/>
          <w:bCs w:val="0"/>
          <w:sz w:val="16"/>
          <w:szCs w:val="16"/>
          <w:rtl/>
        </w:rPr>
        <w:t>**ההשוואה למדינות נבחרות הינה לשנת 2004 לעומת שנת 2008 בישראל.</w:t>
      </w:r>
    </w:p>
    <w:p w:rsidR="006B0F8E" w:rsidRDefault="006B0F8E" w:rsidP="00923E41">
      <w:pPr>
        <w:tabs>
          <w:tab w:val="left" w:pos="1003"/>
        </w:tabs>
        <w:spacing w:line="360" w:lineRule="auto"/>
        <w:ind w:left="538"/>
        <w:rPr>
          <w:rFonts w:ascii="Arial" w:hAnsi="Arial" w:cs="Arial" w:hint="cs"/>
          <w:b w:val="0"/>
          <w:bCs w:val="0"/>
          <w:sz w:val="22"/>
          <w:szCs w:val="22"/>
          <w:rtl/>
        </w:rPr>
      </w:pPr>
    </w:p>
    <w:p w:rsidR="006B0F8E" w:rsidRPr="00305DA4" w:rsidRDefault="00385485" w:rsidP="00385485">
      <w:pPr>
        <w:tabs>
          <w:tab w:val="left" w:pos="1003"/>
        </w:tabs>
        <w:spacing w:line="360" w:lineRule="auto"/>
        <w:ind w:left="538"/>
        <w:rPr>
          <w:rFonts w:ascii="Arial" w:hAnsi="Arial" w:cs="Arial"/>
          <w:b w:val="0"/>
          <w:bCs w:val="0"/>
          <w:sz w:val="22"/>
          <w:szCs w:val="22"/>
          <w:rtl/>
        </w:rPr>
      </w:pPr>
      <w:r w:rsidRPr="00305DA4">
        <w:rPr>
          <w:rFonts w:ascii="Arial" w:hAnsi="Arial" w:cs="Arial" w:hint="cs"/>
          <w:b w:val="0"/>
          <w:bCs w:val="0"/>
          <w:sz w:val="22"/>
          <w:szCs w:val="22"/>
          <w:rtl/>
        </w:rPr>
        <w:t>יחס</w:t>
      </w:r>
      <w:r w:rsidRPr="00305DA4">
        <w:rPr>
          <w:rFonts w:ascii="Arial" w:hAnsi="Arial" w:cs="Arial"/>
          <w:b w:val="0"/>
          <w:bCs w:val="0"/>
          <w:sz w:val="22"/>
          <w:szCs w:val="22"/>
          <w:rtl/>
        </w:rPr>
        <w:t xml:space="preserve"> חומר</w:t>
      </w:r>
      <w:r w:rsidRPr="00305DA4">
        <w:rPr>
          <w:rFonts w:ascii="Arial" w:hAnsi="Arial" w:cs="Arial" w:hint="cs"/>
          <w:b w:val="0"/>
          <w:bCs w:val="0"/>
          <w:sz w:val="22"/>
          <w:szCs w:val="22"/>
          <w:rtl/>
        </w:rPr>
        <w:t xml:space="preserve"> פעיל בחומרי הדברה לאלף נפש </w:t>
      </w:r>
      <w:r w:rsidR="006B0F8E" w:rsidRPr="00305DA4">
        <w:rPr>
          <w:rFonts w:ascii="Arial" w:hAnsi="Arial" w:cs="Arial"/>
          <w:b w:val="0"/>
          <w:bCs w:val="0"/>
          <w:sz w:val="22"/>
          <w:szCs w:val="22"/>
          <w:rtl/>
        </w:rPr>
        <w:t>שנמכרה ביפן הינו הגדולה ביותר לעומת שאר</w:t>
      </w:r>
      <w:r w:rsidR="00387FB6" w:rsidRPr="00305DA4">
        <w:rPr>
          <w:rFonts w:ascii="Arial" w:hAnsi="Arial" w:cs="Arial"/>
          <w:b w:val="0"/>
          <w:bCs w:val="0"/>
          <w:sz w:val="22"/>
          <w:szCs w:val="22"/>
          <w:rtl/>
        </w:rPr>
        <w:t xml:space="preserve"> </w:t>
      </w:r>
      <w:r w:rsidR="006B0F8E" w:rsidRPr="00305DA4">
        <w:rPr>
          <w:rFonts w:ascii="Arial" w:hAnsi="Arial" w:cs="Arial"/>
          <w:b w:val="0"/>
          <w:bCs w:val="0"/>
          <w:sz w:val="22"/>
          <w:szCs w:val="22"/>
          <w:rtl/>
        </w:rPr>
        <w:t>מדינות ה-</w:t>
      </w:r>
      <w:r w:rsidR="006B0F8E" w:rsidRPr="00305DA4">
        <w:rPr>
          <w:rFonts w:ascii="Arial" w:hAnsi="Arial" w:cs="Arial"/>
          <w:b w:val="0"/>
          <w:bCs w:val="0"/>
          <w:sz w:val="22"/>
          <w:szCs w:val="22"/>
        </w:rPr>
        <w:t>OECD</w:t>
      </w:r>
      <w:r w:rsidR="00387FB6" w:rsidRPr="00305DA4">
        <w:rPr>
          <w:rFonts w:ascii="Arial" w:hAnsi="Arial" w:cs="Arial"/>
          <w:b w:val="0"/>
          <w:bCs w:val="0"/>
          <w:sz w:val="22"/>
          <w:szCs w:val="22"/>
          <w:rtl/>
        </w:rPr>
        <w:t xml:space="preserve"> </w:t>
      </w:r>
      <w:r w:rsidR="006B0F8E" w:rsidRPr="00305DA4">
        <w:rPr>
          <w:rFonts w:ascii="Arial" w:hAnsi="Arial" w:cs="Arial"/>
          <w:b w:val="0"/>
          <w:bCs w:val="0"/>
          <w:sz w:val="22"/>
          <w:szCs w:val="22"/>
          <w:rtl/>
        </w:rPr>
        <w:t xml:space="preserve">המוצגות. אחרי יפן מדורגות </w:t>
      </w:r>
      <w:r w:rsidRPr="00305DA4">
        <w:rPr>
          <w:rFonts w:ascii="Arial" w:hAnsi="Arial" w:cs="Arial" w:hint="cs"/>
          <w:b w:val="0"/>
          <w:bCs w:val="0"/>
          <w:sz w:val="22"/>
          <w:szCs w:val="22"/>
          <w:rtl/>
        </w:rPr>
        <w:t>ישראל ו</w:t>
      </w:r>
      <w:r w:rsidR="006B0F8E" w:rsidRPr="00305DA4">
        <w:rPr>
          <w:rFonts w:ascii="Arial" w:hAnsi="Arial" w:cs="Arial"/>
          <w:b w:val="0"/>
          <w:bCs w:val="0"/>
          <w:sz w:val="22"/>
          <w:szCs w:val="22"/>
          <w:rtl/>
        </w:rPr>
        <w:t>הונגריה עם מכירות חומרי ההדברה נמוכות בהרבה מיפן, אך גבוהות יחסית למדינות האחרות.</w:t>
      </w:r>
    </w:p>
    <w:p w:rsidR="006B0F8E" w:rsidRPr="001C2CD7" w:rsidRDefault="006B0F8E" w:rsidP="00B44459">
      <w:pPr>
        <w:tabs>
          <w:tab w:val="left" w:pos="1003"/>
        </w:tabs>
        <w:spacing w:line="360" w:lineRule="auto"/>
        <w:ind w:left="538"/>
        <w:jc w:val="center"/>
        <w:rPr>
          <w:rFonts w:ascii="Arial" w:hAnsi="Arial" w:cs="Arial"/>
          <w:szCs w:val="24"/>
        </w:rPr>
      </w:pPr>
      <w:r w:rsidRPr="001C2CD7">
        <w:rPr>
          <w:rFonts w:ascii="Arial" w:hAnsi="Arial" w:cs="Arial"/>
          <w:szCs w:val="24"/>
          <w:rtl/>
        </w:rPr>
        <w:t xml:space="preserve">תרשים 5: היחס בין טון חומר פעיל לאלף דונם קרקע חקלאית (גידולי שדה וירקות)-השוואה למדינות </w:t>
      </w:r>
      <w:r w:rsidRPr="001C2CD7">
        <w:rPr>
          <w:rFonts w:ascii="Arial" w:hAnsi="Arial" w:cs="Arial"/>
          <w:szCs w:val="24"/>
        </w:rPr>
        <w:t>OECD</w:t>
      </w:r>
      <w:r w:rsidRPr="001C2CD7">
        <w:rPr>
          <w:rFonts w:ascii="Arial" w:hAnsi="Arial" w:cs="Arial"/>
          <w:szCs w:val="24"/>
          <w:rtl/>
        </w:rPr>
        <w:t xml:space="preserve"> נבחרות**</w:t>
      </w:r>
      <w:r w:rsidR="00385485" w:rsidRPr="001C2CD7">
        <w:rPr>
          <w:rFonts w:ascii="Arial" w:hAnsi="Arial" w:cs="Arial" w:hint="cs"/>
          <w:szCs w:val="24"/>
          <w:rtl/>
        </w:rPr>
        <w:t>*</w:t>
      </w:r>
      <w:r w:rsidRPr="001C2CD7">
        <w:rPr>
          <w:rFonts w:ascii="Arial" w:hAnsi="Arial" w:cs="Arial"/>
          <w:szCs w:val="24"/>
          <w:rtl/>
        </w:rPr>
        <w:t xml:space="preserve"> (טון לאלף דונם)</w:t>
      </w:r>
    </w:p>
    <w:p w:rsidR="006B0F8E" w:rsidRDefault="00C657B8" w:rsidP="00385485">
      <w:pPr>
        <w:tabs>
          <w:tab w:val="left" w:pos="1003"/>
        </w:tabs>
        <w:spacing w:line="360" w:lineRule="auto"/>
        <w:ind w:left="538"/>
        <w:jc w:val="center"/>
        <w:rPr>
          <w:rFonts w:ascii="Arial" w:hAnsi="Arial" w:cs="Arial"/>
          <w:b w:val="0"/>
          <w:bCs w:val="0"/>
          <w:sz w:val="16"/>
          <w:szCs w:val="16"/>
          <w:rtl/>
        </w:rPr>
      </w:pPr>
      <w:r>
        <w:rPr>
          <w:noProof/>
          <w:lang w:eastAsia="en-US"/>
        </w:rPr>
        <w:drawing>
          <wp:inline distT="0" distB="0" distL="0" distR="0">
            <wp:extent cx="5276850" cy="2533650"/>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a:picLocks noChangeAspect="1" noChangeArrowheads="1"/>
                    </pic:cNvPicPr>
                  </pic:nvPicPr>
                  <pic:blipFill>
                    <a:blip r:embed="rId13" cstate="print"/>
                    <a:srcRect/>
                    <a:stretch>
                      <a:fillRect/>
                    </a:stretch>
                  </pic:blipFill>
                  <pic:spPr bwMode="auto">
                    <a:xfrm>
                      <a:off x="0" y="0"/>
                      <a:ext cx="5276850" cy="2533650"/>
                    </a:xfrm>
                    <a:prstGeom prst="rect">
                      <a:avLst/>
                    </a:prstGeom>
                    <a:noFill/>
                    <a:ln w="9525">
                      <a:noFill/>
                      <a:miter lim="800000"/>
                      <a:headEnd/>
                      <a:tailEnd/>
                    </a:ln>
                  </pic:spPr>
                </pic:pic>
              </a:graphicData>
            </a:graphic>
          </wp:inline>
        </w:drawing>
      </w:r>
    </w:p>
    <w:p w:rsidR="006B0F8E" w:rsidRDefault="00385485" w:rsidP="00A960A9">
      <w:pPr>
        <w:tabs>
          <w:tab w:val="left" w:pos="1003"/>
        </w:tabs>
        <w:spacing w:line="360" w:lineRule="auto"/>
        <w:ind w:left="538"/>
        <w:jc w:val="both"/>
        <w:rPr>
          <w:rFonts w:ascii="Arial" w:hAnsi="Arial" w:cs="Arial" w:hint="cs"/>
          <w:b w:val="0"/>
          <w:bCs w:val="0"/>
          <w:sz w:val="20"/>
          <w:szCs w:val="20"/>
          <w:rtl/>
        </w:rPr>
      </w:pPr>
      <w:r>
        <w:rPr>
          <w:rFonts w:ascii="Arial" w:hAnsi="Arial" w:cs="Arial" w:hint="cs"/>
          <w:b w:val="0"/>
          <w:bCs w:val="0"/>
          <w:sz w:val="16"/>
          <w:szCs w:val="16"/>
          <w:rtl/>
        </w:rPr>
        <w:tab/>
      </w:r>
      <w:r>
        <w:rPr>
          <w:rFonts w:ascii="Arial" w:hAnsi="Arial" w:cs="Arial" w:hint="cs"/>
          <w:b w:val="0"/>
          <w:bCs w:val="0"/>
          <w:sz w:val="16"/>
          <w:szCs w:val="16"/>
          <w:rtl/>
        </w:rPr>
        <w:tab/>
      </w:r>
      <w:r w:rsidR="00F83B73">
        <w:rPr>
          <w:rFonts w:ascii="Arial" w:hAnsi="Arial" w:cs="Arial" w:hint="cs"/>
          <w:b w:val="0"/>
          <w:bCs w:val="0"/>
          <w:sz w:val="16"/>
          <w:szCs w:val="16"/>
          <w:rtl/>
        </w:rPr>
        <w:t>*</w:t>
      </w:r>
      <w:r w:rsidR="006B0F8E" w:rsidRPr="002E75C1">
        <w:rPr>
          <w:rFonts w:ascii="Arial" w:hAnsi="Arial" w:cs="Arial"/>
          <w:b w:val="0"/>
          <w:bCs w:val="0"/>
          <w:sz w:val="16"/>
          <w:szCs w:val="16"/>
          <w:rtl/>
        </w:rPr>
        <w:t>**ההשוואה למדינות נבחרות הינה לשנת 2004 לעומת שנת 2008 בישראל.</w:t>
      </w:r>
    </w:p>
    <w:p w:rsidR="00BB4C52" w:rsidRPr="00032B41" w:rsidRDefault="00BB4C52" w:rsidP="00BB4C52">
      <w:pPr>
        <w:spacing w:line="360" w:lineRule="auto"/>
        <w:rPr>
          <w:rFonts w:ascii="Arial" w:hAnsi="Arial" w:cs="Arial" w:hint="cs"/>
          <w:sz w:val="20"/>
          <w:szCs w:val="20"/>
          <w:rtl/>
        </w:rPr>
      </w:pPr>
      <w:hyperlink r:id="rId14" w:history="1">
        <w:r>
          <w:rPr>
            <w:rStyle w:val="Hyperlink"/>
            <w:rFonts w:ascii="Arial" w:hAnsi="Arial" w:cs="Arial" w:hint="eastAsia"/>
            <w:sz w:val="20"/>
            <w:szCs w:val="20"/>
            <w:rtl/>
          </w:rPr>
          <w:t>לנתוני</w:t>
        </w:r>
        <w:r>
          <w:rPr>
            <w:rStyle w:val="Hyperlink"/>
            <w:rFonts w:ascii="Arial" w:hAnsi="Arial" w:cs="Arial"/>
            <w:sz w:val="20"/>
            <w:szCs w:val="20"/>
            <w:rtl/>
          </w:rPr>
          <w:t xml:space="preserve"> תרשימים 4 ו-5</w:t>
        </w:r>
      </w:hyperlink>
    </w:p>
    <w:p w:rsidR="00BB4C52" w:rsidRDefault="00BB4C52" w:rsidP="00A960A9">
      <w:pPr>
        <w:tabs>
          <w:tab w:val="left" w:pos="1003"/>
        </w:tabs>
        <w:spacing w:line="360" w:lineRule="auto"/>
        <w:ind w:left="538"/>
        <w:jc w:val="both"/>
        <w:rPr>
          <w:rFonts w:ascii="Arial" w:hAnsi="Arial" w:cs="Arial" w:hint="cs"/>
          <w:b w:val="0"/>
          <w:bCs w:val="0"/>
          <w:sz w:val="20"/>
          <w:szCs w:val="20"/>
          <w:rtl/>
        </w:rPr>
      </w:pPr>
    </w:p>
    <w:p w:rsidR="006B0F8E" w:rsidRPr="00305DA4" w:rsidRDefault="00305DA4" w:rsidP="00305DA4">
      <w:pPr>
        <w:tabs>
          <w:tab w:val="left" w:pos="1003"/>
        </w:tabs>
        <w:spacing w:line="360" w:lineRule="auto"/>
        <w:ind w:left="538"/>
        <w:jc w:val="both"/>
        <w:rPr>
          <w:rFonts w:ascii="Arial" w:hAnsi="Arial" w:cs="Arial"/>
          <w:b w:val="0"/>
          <w:bCs w:val="0"/>
          <w:sz w:val="22"/>
          <w:szCs w:val="22"/>
          <w:rtl/>
        </w:rPr>
      </w:pPr>
      <w:r>
        <w:rPr>
          <w:rFonts w:ascii="Arial" w:hAnsi="Arial" w:cs="Arial"/>
          <w:b w:val="0"/>
          <w:bCs w:val="0"/>
          <w:sz w:val="22"/>
          <w:szCs w:val="22"/>
          <w:rtl/>
        </w:rPr>
        <w:br w:type="page"/>
      </w:r>
      <w:r w:rsidR="006B0F8E" w:rsidRPr="00305DA4">
        <w:rPr>
          <w:rFonts w:ascii="Arial" w:hAnsi="Arial" w:cs="Arial"/>
          <w:b w:val="0"/>
          <w:bCs w:val="0"/>
          <w:sz w:val="22"/>
          <w:szCs w:val="22"/>
          <w:rtl/>
        </w:rPr>
        <w:t>בישראל היחס מכירות חומר פעיל לשטח חקלאי עומד על 3.5 טון לאלף דונם והוא הגבוה ביותר בין</w:t>
      </w:r>
      <w:r w:rsidR="00387FB6" w:rsidRPr="00305DA4">
        <w:rPr>
          <w:rFonts w:ascii="Arial" w:hAnsi="Arial" w:cs="Arial"/>
          <w:b w:val="0"/>
          <w:bCs w:val="0"/>
          <w:sz w:val="22"/>
          <w:szCs w:val="22"/>
          <w:rtl/>
        </w:rPr>
        <w:t xml:space="preserve"> </w:t>
      </w:r>
      <w:r w:rsidR="006B0F8E" w:rsidRPr="00305DA4">
        <w:rPr>
          <w:rFonts w:ascii="Arial" w:hAnsi="Arial" w:cs="Arial"/>
          <w:b w:val="0"/>
          <w:bCs w:val="0"/>
          <w:sz w:val="22"/>
          <w:szCs w:val="22"/>
          <w:rtl/>
        </w:rPr>
        <w:t>מדינות ה-</w:t>
      </w:r>
      <w:r w:rsidR="006B0F8E" w:rsidRPr="00305DA4">
        <w:rPr>
          <w:rFonts w:ascii="Arial" w:hAnsi="Arial" w:cs="Arial"/>
          <w:b w:val="0"/>
          <w:bCs w:val="0"/>
          <w:sz w:val="22"/>
          <w:szCs w:val="22"/>
        </w:rPr>
        <w:t>OECD</w:t>
      </w:r>
      <w:r w:rsidR="006B0F8E" w:rsidRPr="00305DA4">
        <w:rPr>
          <w:rFonts w:ascii="Arial" w:hAnsi="Arial" w:cs="Arial"/>
          <w:b w:val="0"/>
          <w:bCs w:val="0"/>
          <w:sz w:val="22"/>
          <w:szCs w:val="22"/>
          <w:rtl/>
        </w:rPr>
        <w:t xml:space="preserve"> המוצגות. ביפן, היחס עומד על</w:t>
      </w:r>
      <w:r w:rsidR="00387FB6" w:rsidRPr="00305DA4">
        <w:rPr>
          <w:rFonts w:ascii="Arial" w:hAnsi="Arial" w:cs="Arial"/>
          <w:b w:val="0"/>
          <w:bCs w:val="0"/>
          <w:sz w:val="22"/>
          <w:szCs w:val="22"/>
          <w:rtl/>
        </w:rPr>
        <w:t xml:space="preserve"> </w:t>
      </w:r>
      <w:r w:rsidR="006B0F8E" w:rsidRPr="00305DA4">
        <w:rPr>
          <w:rFonts w:ascii="Arial" w:hAnsi="Arial" w:cs="Arial"/>
          <w:b w:val="0"/>
          <w:bCs w:val="0"/>
          <w:sz w:val="22"/>
          <w:szCs w:val="22"/>
          <w:rtl/>
        </w:rPr>
        <w:t>1.55 ובהולנד על</w:t>
      </w:r>
      <w:r w:rsidR="00387FB6" w:rsidRPr="00305DA4">
        <w:rPr>
          <w:rFonts w:ascii="Arial" w:hAnsi="Arial" w:cs="Arial"/>
          <w:b w:val="0"/>
          <w:bCs w:val="0"/>
          <w:sz w:val="22"/>
          <w:szCs w:val="22"/>
          <w:rtl/>
        </w:rPr>
        <w:t xml:space="preserve"> </w:t>
      </w:r>
      <w:r w:rsidR="006B0F8E" w:rsidRPr="00305DA4">
        <w:rPr>
          <w:rFonts w:ascii="Arial" w:hAnsi="Arial" w:cs="Arial"/>
          <w:b w:val="0"/>
          <w:bCs w:val="0"/>
          <w:sz w:val="22"/>
          <w:szCs w:val="22"/>
          <w:rtl/>
        </w:rPr>
        <w:t>1 טון. ברוב המדינות המוצגות היחס נמוך משמעותית</w:t>
      </w:r>
      <w:bookmarkStart w:id="3" w:name="_GoBack"/>
      <w:bookmarkEnd w:id="3"/>
      <w:r w:rsidR="006B0F8E" w:rsidRPr="00305DA4">
        <w:rPr>
          <w:rFonts w:ascii="Arial" w:hAnsi="Arial" w:cs="Arial"/>
          <w:b w:val="0"/>
          <w:bCs w:val="0"/>
          <w:sz w:val="22"/>
          <w:szCs w:val="22"/>
          <w:rtl/>
        </w:rPr>
        <w:t xml:space="preserve"> מטון חומר פעיל לאלף דונם.</w:t>
      </w:r>
    </w:p>
    <w:p w:rsidR="006B0F8E" w:rsidRDefault="006B0F8E" w:rsidP="00DC2895">
      <w:pPr>
        <w:tabs>
          <w:tab w:val="left" w:pos="1003"/>
        </w:tabs>
        <w:spacing w:line="360" w:lineRule="auto"/>
        <w:ind w:left="538"/>
        <w:jc w:val="both"/>
        <w:rPr>
          <w:rFonts w:ascii="Arial" w:hAnsi="Arial" w:cs="Arial"/>
          <w:sz w:val="22"/>
          <w:szCs w:val="22"/>
          <w:rtl/>
        </w:rPr>
      </w:pPr>
    </w:p>
    <w:p w:rsidR="006B0F8E" w:rsidRPr="00305DA4" w:rsidRDefault="006B0F8E" w:rsidP="00DC2895">
      <w:pPr>
        <w:tabs>
          <w:tab w:val="left" w:pos="1003"/>
        </w:tabs>
        <w:spacing w:line="360" w:lineRule="auto"/>
        <w:ind w:left="538"/>
        <w:jc w:val="both"/>
        <w:rPr>
          <w:rFonts w:ascii="Arial" w:hAnsi="Arial" w:cs="Arial"/>
          <w:sz w:val="22"/>
          <w:szCs w:val="22"/>
          <w:rtl/>
        </w:rPr>
      </w:pPr>
      <w:r w:rsidRPr="00305DA4">
        <w:rPr>
          <w:rFonts w:ascii="Arial" w:hAnsi="Arial" w:cs="Arial"/>
          <w:sz w:val="22"/>
          <w:szCs w:val="22"/>
          <w:rtl/>
        </w:rPr>
        <w:t>הגדרות</w:t>
      </w:r>
    </w:p>
    <w:p w:rsidR="006B0F8E" w:rsidRPr="00305DA4" w:rsidRDefault="006B0F8E" w:rsidP="00480D0E">
      <w:pPr>
        <w:numPr>
          <w:ilvl w:val="0"/>
          <w:numId w:val="35"/>
        </w:numPr>
        <w:spacing w:line="360" w:lineRule="auto"/>
        <w:jc w:val="both"/>
        <w:rPr>
          <w:rFonts w:ascii="Arial" w:hAnsi="Arial" w:cs="Arial" w:hint="cs"/>
          <w:b w:val="0"/>
          <w:bCs w:val="0"/>
          <w:sz w:val="22"/>
          <w:szCs w:val="22"/>
        </w:rPr>
      </w:pPr>
      <w:r w:rsidRPr="00305DA4">
        <w:rPr>
          <w:rFonts w:ascii="Arial" w:hAnsi="Arial" w:cs="Arial"/>
          <w:sz w:val="22"/>
          <w:szCs w:val="22"/>
          <w:rtl/>
        </w:rPr>
        <w:t>חומר פעיל (</w:t>
      </w:r>
      <w:r w:rsidRPr="00305DA4">
        <w:rPr>
          <w:rFonts w:ascii="Arial" w:hAnsi="Arial" w:cs="Arial"/>
          <w:sz w:val="22"/>
          <w:szCs w:val="22"/>
        </w:rPr>
        <w:t>Active Ingredient</w:t>
      </w:r>
      <w:r w:rsidRPr="00305DA4">
        <w:rPr>
          <w:rFonts w:ascii="Arial" w:hAnsi="Arial" w:cs="Arial"/>
          <w:sz w:val="22"/>
          <w:szCs w:val="22"/>
          <w:rtl/>
        </w:rPr>
        <w:t>-</w:t>
      </w:r>
      <w:r w:rsidRPr="00305DA4">
        <w:rPr>
          <w:rFonts w:ascii="Arial" w:hAnsi="Arial" w:cs="Arial"/>
          <w:sz w:val="22"/>
          <w:szCs w:val="22"/>
        </w:rPr>
        <w:t>AI</w:t>
      </w:r>
      <w:r w:rsidRPr="00305DA4">
        <w:rPr>
          <w:rFonts w:ascii="Arial" w:hAnsi="Arial" w:cs="Arial"/>
          <w:sz w:val="22"/>
          <w:szCs w:val="22"/>
          <w:rtl/>
        </w:rPr>
        <w:t>)</w:t>
      </w:r>
      <w:r w:rsidRPr="00305DA4">
        <w:rPr>
          <w:rFonts w:ascii="Arial" w:hAnsi="Arial" w:cs="Arial"/>
          <w:b w:val="0"/>
          <w:bCs w:val="0"/>
          <w:sz w:val="22"/>
          <w:szCs w:val="22"/>
          <w:rtl/>
        </w:rPr>
        <w:t xml:space="preserve"> - החומר הרעיל בתכשיר ההדברה. תכשירי ההדברה מורכבים מתערובת של חומרים פעילים (חומר אחד עד שלושה), אותם מוהלים בחומר בסיס המגדיל את נפח התכשיר. ריכוז החומר הפעיל נמדד בק"ג חומר פעיל לליטר או לק"ג תכשיר.</w:t>
      </w:r>
    </w:p>
    <w:p w:rsidR="00B753E3" w:rsidRPr="00305DA4" w:rsidRDefault="00B753E3" w:rsidP="00B753E3">
      <w:pPr>
        <w:numPr>
          <w:ilvl w:val="0"/>
          <w:numId w:val="35"/>
        </w:numPr>
        <w:spacing w:line="360" w:lineRule="auto"/>
        <w:jc w:val="both"/>
        <w:rPr>
          <w:rFonts w:ascii="Arial" w:hAnsi="Arial" w:cs="Arial"/>
          <w:b w:val="0"/>
          <w:bCs w:val="0"/>
          <w:sz w:val="22"/>
          <w:szCs w:val="22"/>
        </w:rPr>
      </w:pPr>
      <w:r w:rsidRPr="00305DA4">
        <w:rPr>
          <w:rFonts w:ascii="Arial" w:hAnsi="Arial" w:cs="Arial"/>
          <w:sz w:val="22"/>
          <w:szCs w:val="22"/>
          <w:rtl/>
        </w:rPr>
        <w:t>יעדי שימוש (</w:t>
      </w:r>
      <w:r w:rsidRPr="00305DA4">
        <w:rPr>
          <w:rFonts w:ascii="Arial" w:hAnsi="Arial" w:cs="Arial"/>
          <w:sz w:val="22"/>
          <w:szCs w:val="22"/>
        </w:rPr>
        <w:t>Usage Groups</w:t>
      </w:r>
      <w:r w:rsidRPr="00305DA4">
        <w:rPr>
          <w:rFonts w:ascii="Arial" w:hAnsi="Arial" w:cs="Arial"/>
          <w:sz w:val="22"/>
          <w:szCs w:val="22"/>
          <w:rtl/>
        </w:rPr>
        <w:t>)</w:t>
      </w:r>
      <w:r w:rsidRPr="00305DA4">
        <w:rPr>
          <w:rFonts w:ascii="Arial" w:hAnsi="Arial" w:cs="Arial"/>
          <w:b w:val="0"/>
          <w:bCs w:val="0"/>
          <w:sz w:val="22"/>
          <w:szCs w:val="22"/>
          <w:rtl/>
        </w:rPr>
        <w:t xml:space="preserve"> -</w:t>
      </w:r>
      <w:r w:rsidRPr="00305DA4">
        <w:rPr>
          <w:rFonts w:ascii="Arial" w:hAnsi="Arial" w:cs="Arial" w:hint="cs"/>
          <w:b w:val="0"/>
          <w:bCs w:val="0"/>
          <w:sz w:val="22"/>
          <w:szCs w:val="22"/>
          <w:rtl/>
        </w:rPr>
        <w:t>תכשירי הדברה שונים מיועדים לטיפול בפגעים שונים לחקלאות. להלן מגוון היעדים:</w:t>
      </w:r>
    </w:p>
    <w:p w:rsidR="00B753E3" w:rsidRPr="00305DA4" w:rsidRDefault="00B753E3" w:rsidP="00B753E3">
      <w:pPr>
        <w:widowControl w:val="0"/>
        <w:numPr>
          <w:ilvl w:val="0"/>
          <w:numId w:val="36"/>
        </w:numPr>
        <w:spacing w:line="360" w:lineRule="auto"/>
        <w:jc w:val="both"/>
        <w:rPr>
          <w:rFonts w:ascii="Arial" w:hAnsi="Arial" w:cs="Arial" w:hint="cs"/>
          <w:b w:val="0"/>
          <w:bCs w:val="0"/>
          <w:sz w:val="22"/>
          <w:szCs w:val="22"/>
        </w:rPr>
      </w:pPr>
      <w:r w:rsidRPr="00305DA4">
        <w:rPr>
          <w:rFonts w:ascii="Arial" w:hAnsi="Arial" w:cs="Arial"/>
          <w:b w:val="0"/>
          <w:bCs w:val="0"/>
          <w:sz w:val="22"/>
          <w:szCs w:val="22"/>
          <w:rtl/>
        </w:rPr>
        <w:t>קטילת פטריות</w:t>
      </w:r>
      <w:r w:rsidRPr="00305DA4">
        <w:rPr>
          <w:rFonts w:ascii="Arial" w:hAnsi="Arial" w:cs="Arial" w:hint="cs"/>
          <w:b w:val="0"/>
          <w:bCs w:val="0"/>
          <w:sz w:val="22"/>
          <w:szCs w:val="22"/>
          <w:rtl/>
        </w:rPr>
        <w:t xml:space="preserve"> ו</w:t>
      </w:r>
      <w:r w:rsidRPr="00305DA4">
        <w:rPr>
          <w:rFonts w:ascii="Arial" w:hAnsi="Arial" w:cs="Arial"/>
          <w:b w:val="0"/>
          <w:bCs w:val="0"/>
          <w:sz w:val="22"/>
          <w:szCs w:val="22"/>
          <w:rtl/>
        </w:rPr>
        <w:t xml:space="preserve">חיידקים </w:t>
      </w:r>
    </w:p>
    <w:p w:rsidR="00B753E3" w:rsidRPr="00305DA4" w:rsidRDefault="00B753E3" w:rsidP="00B753E3">
      <w:pPr>
        <w:widowControl w:val="0"/>
        <w:numPr>
          <w:ilvl w:val="0"/>
          <w:numId w:val="36"/>
        </w:numPr>
        <w:spacing w:line="360" w:lineRule="auto"/>
        <w:jc w:val="both"/>
        <w:rPr>
          <w:rFonts w:ascii="Arial" w:hAnsi="Arial" w:cs="Arial" w:hint="cs"/>
          <w:b w:val="0"/>
          <w:bCs w:val="0"/>
          <w:sz w:val="22"/>
          <w:szCs w:val="22"/>
        </w:rPr>
      </w:pPr>
      <w:r w:rsidRPr="00305DA4">
        <w:rPr>
          <w:rFonts w:ascii="Arial" w:hAnsi="Arial" w:cs="Arial" w:hint="cs"/>
          <w:b w:val="0"/>
          <w:bCs w:val="0"/>
          <w:sz w:val="22"/>
          <w:szCs w:val="22"/>
          <w:rtl/>
        </w:rPr>
        <w:t>אידוי קרקע (חומרים לחיטוי קרקע)</w:t>
      </w:r>
    </w:p>
    <w:p w:rsidR="00B753E3" w:rsidRPr="00305DA4" w:rsidRDefault="00B753E3" w:rsidP="00B753E3">
      <w:pPr>
        <w:widowControl w:val="0"/>
        <w:numPr>
          <w:ilvl w:val="0"/>
          <w:numId w:val="36"/>
        </w:numPr>
        <w:spacing w:line="360" w:lineRule="auto"/>
        <w:jc w:val="both"/>
        <w:rPr>
          <w:rFonts w:ascii="Arial" w:hAnsi="Arial" w:cs="Arial" w:hint="cs"/>
          <w:b w:val="0"/>
          <w:bCs w:val="0"/>
          <w:sz w:val="22"/>
          <w:szCs w:val="22"/>
        </w:rPr>
      </w:pPr>
      <w:r w:rsidRPr="00305DA4">
        <w:rPr>
          <w:rFonts w:ascii="Arial" w:hAnsi="Arial" w:cs="Arial"/>
          <w:b w:val="0"/>
          <w:bCs w:val="0"/>
          <w:sz w:val="22"/>
          <w:szCs w:val="22"/>
          <w:rtl/>
        </w:rPr>
        <w:t xml:space="preserve">קטילת עשבים וחומרים משלכים </w:t>
      </w:r>
      <w:r w:rsidRPr="00305DA4">
        <w:rPr>
          <w:rFonts w:ascii="Arial" w:hAnsi="Arial" w:cs="Arial" w:hint="cs"/>
          <w:b w:val="0"/>
          <w:bCs w:val="0"/>
          <w:sz w:val="22"/>
          <w:szCs w:val="22"/>
          <w:rtl/>
        </w:rPr>
        <w:t>(</w:t>
      </w:r>
      <w:r w:rsidRPr="00305DA4">
        <w:rPr>
          <w:rFonts w:ascii="Arial" w:hAnsi="Arial" w:cs="Arial"/>
          <w:b w:val="0"/>
          <w:bCs w:val="0"/>
          <w:sz w:val="22"/>
          <w:szCs w:val="22"/>
          <w:rtl/>
        </w:rPr>
        <w:t>לשם השרת עלים</w:t>
      </w:r>
      <w:r w:rsidRPr="00305DA4">
        <w:rPr>
          <w:rFonts w:ascii="Arial" w:hAnsi="Arial" w:cs="Arial" w:hint="cs"/>
          <w:b w:val="0"/>
          <w:bCs w:val="0"/>
          <w:sz w:val="22"/>
          <w:szCs w:val="22"/>
          <w:rtl/>
        </w:rPr>
        <w:t>)</w:t>
      </w:r>
      <w:r w:rsidRPr="00305DA4">
        <w:rPr>
          <w:rFonts w:ascii="Arial" w:hAnsi="Arial" w:cs="Arial"/>
          <w:b w:val="0"/>
          <w:bCs w:val="0"/>
          <w:sz w:val="22"/>
          <w:szCs w:val="22"/>
          <w:rtl/>
        </w:rPr>
        <w:t xml:space="preserve"> </w:t>
      </w:r>
    </w:p>
    <w:p w:rsidR="00B753E3" w:rsidRPr="00305DA4" w:rsidRDefault="00B753E3" w:rsidP="00E132EF">
      <w:pPr>
        <w:widowControl w:val="0"/>
        <w:numPr>
          <w:ilvl w:val="0"/>
          <w:numId w:val="36"/>
        </w:numPr>
        <w:spacing w:line="360" w:lineRule="auto"/>
        <w:jc w:val="both"/>
        <w:rPr>
          <w:rFonts w:ascii="Arial" w:hAnsi="Arial" w:cs="Arial"/>
          <w:b w:val="0"/>
          <w:bCs w:val="0"/>
          <w:sz w:val="22"/>
          <w:szCs w:val="22"/>
          <w:rtl/>
        </w:rPr>
      </w:pPr>
      <w:r w:rsidRPr="00305DA4">
        <w:rPr>
          <w:rFonts w:ascii="Arial" w:hAnsi="Arial" w:cs="Arial"/>
          <w:b w:val="0"/>
          <w:bCs w:val="0"/>
          <w:sz w:val="22"/>
          <w:szCs w:val="22"/>
          <w:rtl/>
        </w:rPr>
        <w:t xml:space="preserve">קטילת חרקים </w:t>
      </w:r>
      <w:r w:rsidRPr="00305DA4">
        <w:rPr>
          <w:rFonts w:ascii="Arial" w:hAnsi="Arial" w:cs="Arial" w:hint="cs"/>
          <w:b w:val="0"/>
          <w:bCs w:val="0"/>
          <w:sz w:val="22"/>
          <w:szCs w:val="22"/>
          <w:rtl/>
        </w:rPr>
        <w:t>ו</w:t>
      </w:r>
      <w:r w:rsidRPr="00305DA4">
        <w:rPr>
          <w:rFonts w:ascii="Arial" w:hAnsi="Arial" w:cs="Arial"/>
          <w:b w:val="0"/>
          <w:bCs w:val="0"/>
          <w:sz w:val="22"/>
          <w:szCs w:val="22"/>
          <w:rtl/>
        </w:rPr>
        <w:t>אקריות</w:t>
      </w:r>
      <w:r w:rsidR="00BA328E" w:rsidRPr="00305DA4">
        <w:rPr>
          <w:rFonts w:ascii="Arial" w:hAnsi="Arial" w:cs="Arial" w:hint="cs"/>
          <w:b w:val="0"/>
          <w:bCs w:val="0"/>
          <w:sz w:val="22"/>
          <w:szCs w:val="22"/>
          <w:rtl/>
        </w:rPr>
        <w:t xml:space="preserve"> (</w:t>
      </w:r>
      <w:r w:rsidR="00E132EF" w:rsidRPr="00305DA4">
        <w:rPr>
          <w:rFonts w:ascii="Arial" w:hAnsi="Arial" w:cs="Arial" w:hint="cs"/>
          <w:b w:val="0"/>
          <w:bCs w:val="0"/>
          <w:sz w:val="22"/>
          <w:szCs w:val="22"/>
          <w:rtl/>
        </w:rPr>
        <w:t>מיני עכבישים</w:t>
      </w:r>
      <w:r w:rsidR="00BA328E" w:rsidRPr="00305DA4">
        <w:rPr>
          <w:rFonts w:ascii="Arial" w:hAnsi="Arial" w:cs="Arial" w:hint="cs"/>
          <w:b w:val="0"/>
          <w:bCs w:val="0"/>
          <w:sz w:val="22"/>
          <w:szCs w:val="22"/>
          <w:rtl/>
        </w:rPr>
        <w:t>)</w:t>
      </w:r>
    </w:p>
    <w:p w:rsidR="00B753E3" w:rsidRPr="00305DA4" w:rsidRDefault="00B753E3" w:rsidP="00B753E3">
      <w:pPr>
        <w:widowControl w:val="0"/>
        <w:numPr>
          <w:ilvl w:val="0"/>
          <w:numId w:val="36"/>
        </w:numPr>
        <w:spacing w:line="360" w:lineRule="auto"/>
        <w:jc w:val="both"/>
        <w:rPr>
          <w:rFonts w:ascii="Arial" w:hAnsi="Arial" w:cs="Arial"/>
          <w:b w:val="0"/>
          <w:bCs w:val="0"/>
          <w:sz w:val="22"/>
          <w:szCs w:val="22"/>
          <w:rtl/>
        </w:rPr>
      </w:pPr>
      <w:r w:rsidRPr="00305DA4">
        <w:rPr>
          <w:rFonts w:ascii="Arial" w:hAnsi="Arial" w:cs="Arial" w:hint="cs"/>
          <w:b w:val="0"/>
          <w:bCs w:val="0"/>
          <w:sz w:val="22"/>
          <w:szCs w:val="22"/>
          <w:rtl/>
        </w:rPr>
        <w:t>טיפול לאחר הקטיף (חומרים לשימור ואחסון פירות לאחר שנקטפו)</w:t>
      </w:r>
    </w:p>
    <w:p w:rsidR="00B753E3" w:rsidRPr="00305DA4" w:rsidRDefault="00B753E3" w:rsidP="00B753E3">
      <w:pPr>
        <w:widowControl w:val="0"/>
        <w:numPr>
          <w:ilvl w:val="0"/>
          <w:numId w:val="36"/>
        </w:numPr>
        <w:spacing w:line="360" w:lineRule="auto"/>
        <w:jc w:val="both"/>
        <w:rPr>
          <w:rFonts w:ascii="Arial" w:hAnsi="Arial" w:cs="Arial" w:hint="cs"/>
          <w:b w:val="0"/>
          <w:bCs w:val="0"/>
          <w:sz w:val="22"/>
          <w:szCs w:val="22"/>
        </w:rPr>
      </w:pPr>
      <w:r w:rsidRPr="00305DA4">
        <w:rPr>
          <w:rFonts w:ascii="Arial" w:hAnsi="Arial" w:cs="Arial"/>
          <w:b w:val="0"/>
          <w:bCs w:val="0"/>
          <w:sz w:val="22"/>
          <w:szCs w:val="22"/>
          <w:rtl/>
        </w:rPr>
        <w:t xml:space="preserve">ויסות צמיחה </w:t>
      </w:r>
      <w:r w:rsidRPr="00305DA4">
        <w:rPr>
          <w:rFonts w:ascii="Arial" w:hAnsi="Arial" w:cs="Arial" w:hint="cs"/>
          <w:b w:val="0"/>
          <w:bCs w:val="0"/>
          <w:sz w:val="22"/>
          <w:szCs w:val="22"/>
          <w:rtl/>
        </w:rPr>
        <w:t>(הורמונים לויסות הגדילה)</w:t>
      </w:r>
    </w:p>
    <w:p w:rsidR="00B753E3" w:rsidRPr="00305DA4" w:rsidRDefault="00B753E3" w:rsidP="00B753E3">
      <w:pPr>
        <w:widowControl w:val="0"/>
        <w:numPr>
          <w:ilvl w:val="0"/>
          <w:numId w:val="36"/>
        </w:numPr>
        <w:spacing w:line="360" w:lineRule="auto"/>
        <w:jc w:val="both"/>
        <w:rPr>
          <w:rFonts w:ascii="Arial" w:hAnsi="Arial" w:cs="Arial" w:hint="cs"/>
          <w:b w:val="0"/>
          <w:bCs w:val="0"/>
          <w:sz w:val="22"/>
          <w:szCs w:val="22"/>
        </w:rPr>
      </w:pPr>
      <w:r w:rsidRPr="00305DA4">
        <w:rPr>
          <w:rFonts w:ascii="Arial" w:hAnsi="Arial" w:cs="Arial" w:hint="cs"/>
          <w:b w:val="0"/>
          <w:bCs w:val="0"/>
          <w:sz w:val="22"/>
          <w:szCs w:val="22"/>
          <w:rtl/>
        </w:rPr>
        <w:t>מְשָ</w:t>
      </w:r>
      <w:r w:rsidRPr="00305DA4">
        <w:rPr>
          <w:rFonts w:ascii="Arial" w:hAnsi="Arial" w:cs="Arial"/>
          <w:b w:val="0"/>
          <w:bCs w:val="0"/>
          <w:sz w:val="22"/>
          <w:szCs w:val="22"/>
          <w:rtl/>
        </w:rPr>
        <w:t>טחים וחומרי עזר שונים</w:t>
      </w:r>
      <w:r w:rsidRPr="00305DA4">
        <w:rPr>
          <w:rFonts w:ascii="Arial" w:hAnsi="Arial" w:cs="Arial" w:hint="cs"/>
          <w:b w:val="0"/>
          <w:bCs w:val="0"/>
          <w:sz w:val="22"/>
          <w:szCs w:val="22"/>
          <w:rtl/>
        </w:rPr>
        <w:t xml:space="preserve"> (חומרים המשמשים להגברת יעילות חומרי הדברה)</w:t>
      </w:r>
    </w:p>
    <w:p w:rsidR="00B753E3" w:rsidRPr="00305DA4" w:rsidRDefault="00B753E3" w:rsidP="00B753E3">
      <w:pPr>
        <w:widowControl w:val="0"/>
        <w:numPr>
          <w:ilvl w:val="0"/>
          <w:numId w:val="36"/>
        </w:numPr>
        <w:spacing w:line="360" w:lineRule="auto"/>
        <w:jc w:val="both"/>
        <w:rPr>
          <w:rFonts w:ascii="Arial" w:hAnsi="Arial" w:cs="Arial" w:hint="cs"/>
          <w:b w:val="0"/>
          <w:bCs w:val="0"/>
          <w:sz w:val="22"/>
          <w:szCs w:val="22"/>
        </w:rPr>
      </w:pPr>
      <w:r w:rsidRPr="00305DA4">
        <w:rPr>
          <w:rFonts w:ascii="Arial" w:hAnsi="Arial" w:cs="Arial" w:hint="cs"/>
          <w:b w:val="0"/>
          <w:bCs w:val="0"/>
          <w:sz w:val="22"/>
          <w:szCs w:val="22"/>
          <w:rtl/>
        </w:rPr>
        <w:t>מניעת מחלות חסר וריפוין (חומרים המכילים תוספי מזון לצומח)</w:t>
      </w:r>
    </w:p>
    <w:p w:rsidR="00B753E3" w:rsidRPr="00305DA4" w:rsidRDefault="00B753E3" w:rsidP="00E132EF">
      <w:pPr>
        <w:numPr>
          <w:ilvl w:val="0"/>
          <w:numId w:val="35"/>
        </w:numPr>
        <w:spacing w:line="360" w:lineRule="auto"/>
        <w:jc w:val="both"/>
        <w:rPr>
          <w:rFonts w:ascii="Arial" w:hAnsi="Arial" w:cs="Arial"/>
          <w:b w:val="0"/>
          <w:bCs w:val="0"/>
          <w:sz w:val="22"/>
          <w:szCs w:val="22"/>
        </w:rPr>
      </w:pPr>
      <w:r w:rsidRPr="00305DA4">
        <w:rPr>
          <w:rFonts w:ascii="Arial" w:hAnsi="Arial" w:cs="Arial"/>
          <w:sz w:val="22"/>
          <w:szCs w:val="22"/>
          <w:rtl/>
        </w:rPr>
        <w:t>פרוטוקול מונטריאול</w:t>
      </w:r>
      <w:r w:rsidRPr="00305DA4">
        <w:rPr>
          <w:rFonts w:ascii="Arial" w:hAnsi="Arial" w:cs="Arial" w:hint="cs"/>
          <w:b w:val="0"/>
          <w:bCs w:val="0"/>
          <w:sz w:val="22"/>
          <w:szCs w:val="22"/>
          <w:rtl/>
        </w:rPr>
        <w:t xml:space="preserve">- </w:t>
      </w:r>
      <w:r w:rsidRPr="00305DA4">
        <w:rPr>
          <w:rFonts w:ascii="Arial" w:hAnsi="Arial" w:cs="Arial"/>
          <w:b w:val="0"/>
          <w:bCs w:val="0"/>
          <w:sz w:val="22"/>
          <w:szCs w:val="22"/>
          <w:rtl/>
        </w:rPr>
        <w:t>פרוטוקול מונטריאול אומץ בשנת 1987 כאמנה בין לאומית על מנת לחסל ייצור וצריכה של חומרים כימיים המכלים את שכבת האוזון. תחת הפרוטוקול מצוינת שורה של כ-100 חומרים כימיים, הנמצאים בשימוש בחקלאות ובתעשייה, נפלטים לאטמוספרה וגורמים להאצת תהליך הפגיעה באוזון. כמו כן, הפרוטוקול מציין את הדרישות להפחתת ייצור וצריכת חומרים המכלים את שכבת האוזון, הגבלות לגבי סחר בינלאומי בחומרים אלה, לוחות הזמנים להפחתת שימוש, הדרישות לדיווח שנתי והתהליך להגשת בקשות לשימושים חיוניים/קריטיים</w:t>
      </w:r>
      <w:r w:rsidR="00E132EF" w:rsidRPr="00305DA4">
        <w:rPr>
          <w:rFonts w:ascii="Arial" w:hAnsi="Arial" w:cs="Arial" w:hint="cs"/>
          <w:sz w:val="22"/>
          <w:szCs w:val="22"/>
          <w:rtl/>
        </w:rPr>
        <w:t>.</w:t>
      </w:r>
    </w:p>
    <w:p w:rsidR="006B0F8E" w:rsidRPr="00241B3D" w:rsidRDefault="006B0F8E" w:rsidP="00B753E3">
      <w:pPr>
        <w:tabs>
          <w:tab w:val="left" w:pos="3058"/>
        </w:tabs>
        <w:rPr>
          <w:rFonts w:ascii="Arial" w:hAnsi="Arial" w:cs="Arial"/>
          <w:sz w:val="22"/>
          <w:szCs w:val="22"/>
          <w:rtl/>
        </w:rPr>
      </w:pPr>
    </w:p>
    <w:p w:rsidR="006B0F8E" w:rsidRDefault="006B0F8E" w:rsidP="001B3717">
      <w:pPr>
        <w:tabs>
          <w:tab w:val="left" w:pos="3058"/>
        </w:tabs>
        <w:ind w:left="539"/>
        <w:rPr>
          <w:rFonts w:ascii="Arial" w:hAnsi="Arial" w:cs="Arial"/>
          <w:sz w:val="22"/>
          <w:szCs w:val="22"/>
          <w:rtl/>
        </w:rPr>
      </w:pPr>
    </w:p>
    <w:sectPr w:rsidR="006B0F8E" w:rsidSect="002E75C1">
      <w:headerReference w:type="even" r:id="rId15"/>
      <w:footerReference w:type="even" r:id="rId16"/>
      <w:footerReference w:type="default" r:id="rId17"/>
      <w:headerReference w:type="first" r:id="rId18"/>
      <w:footerReference w:type="first" r:id="rId19"/>
      <w:pgSz w:w="11906" w:h="16838" w:code="9"/>
      <w:pgMar w:top="1361" w:right="907" w:bottom="1361" w:left="907" w:header="709" w:footer="709" w:gutter="0"/>
      <w:pgBorders w:offsetFrom="page">
        <w:bottom w:val="single" w:sz="4"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6F3" w:rsidRDefault="00E446F3">
      <w:r>
        <w:separator/>
      </w:r>
    </w:p>
    <w:p w:rsidR="00E446F3" w:rsidRDefault="00E446F3"/>
  </w:endnote>
  <w:endnote w:type="continuationSeparator" w:id="0">
    <w:p w:rsidR="00E446F3" w:rsidRDefault="00E446F3">
      <w:r>
        <w:continuationSeparator/>
      </w:r>
    </w:p>
    <w:p w:rsidR="00E446F3" w:rsidRDefault="00E446F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Guttman Hatzv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F8E" w:rsidRDefault="006B0F8E" w:rsidP="008E7C4D">
    <w:pPr>
      <w:pStyle w:val="a4"/>
      <w:framePr w:wrap="auto" w:vAnchor="text" w:hAnchor="text" w:xAlign="center" w:y="1"/>
      <w:rPr>
        <w:rStyle w:val="a8"/>
        <w:rFonts w:cs="David"/>
      </w:rPr>
    </w:pPr>
    <w:r>
      <w:rPr>
        <w:rStyle w:val="a8"/>
        <w:rFonts w:cs="David"/>
      </w:rPr>
      <w:fldChar w:fldCharType="begin"/>
    </w:r>
    <w:r>
      <w:rPr>
        <w:rStyle w:val="a8"/>
        <w:rFonts w:cs="David"/>
      </w:rPr>
      <w:instrText xml:space="preserve">PAGE  </w:instrText>
    </w:r>
    <w:r>
      <w:rPr>
        <w:rStyle w:val="a8"/>
        <w:rFonts w:cs="David"/>
      </w:rPr>
      <w:fldChar w:fldCharType="end"/>
    </w:r>
  </w:p>
  <w:p w:rsidR="006B0F8E" w:rsidRDefault="006B0F8E">
    <w:pPr>
      <w:pStyle w:val="a4"/>
    </w:pPr>
  </w:p>
  <w:p w:rsidR="006B0F8E" w:rsidRDefault="006B0F8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F8E" w:rsidRDefault="006B0F8E" w:rsidP="008E7C4D">
    <w:pPr>
      <w:pStyle w:val="a4"/>
      <w:framePr w:wrap="auto" w:vAnchor="text" w:hAnchor="text" w:xAlign="center" w:y="1"/>
      <w:rPr>
        <w:rStyle w:val="a8"/>
        <w:rFonts w:cs="David"/>
      </w:rPr>
    </w:pPr>
    <w:r>
      <w:rPr>
        <w:rStyle w:val="a8"/>
        <w:rFonts w:cs="David"/>
      </w:rPr>
      <w:fldChar w:fldCharType="begin"/>
    </w:r>
    <w:r>
      <w:rPr>
        <w:rStyle w:val="a8"/>
        <w:rFonts w:cs="David"/>
      </w:rPr>
      <w:instrText xml:space="preserve">PAGE  </w:instrText>
    </w:r>
    <w:r>
      <w:rPr>
        <w:rStyle w:val="a8"/>
        <w:rFonts w:cs="David"/>
      </w:rPr>
      <w:fldChar w:fldCharType="separate"/>
    </w:r>
    <w:r w:rsidR="0069501E">
      <w:rPr>
        <w:rStyle w:val="a8"/>
        <w:rFonts w:cs="David"/>
        <w:noProof/>
        <w:rtl/>
      </w:rPr>
      <w:t>7</w:t>
    </w:r>
    <w:r>
      <w:rPr>
        <w:rStyle w:val="a8"/>
        <w:rFonts w:cs="David"/>
      </w:rPr>
      <w:fldChar w:fldCharType="end"/>
    </w:r>
  </w:p>
  <w:p w:rsidR="006B0F8E" w:rsidRPr="001E6E8A" w:rsidRDefault="006B0F8E" w:rsidP="00F113B9">
    <w:pPr>
      <w:pStyle w:val="a4"/>
      <w:rPr>
        <w:rFonts w:ascii="Arial" w:hAnsi="Arial" w:cs="Arial"/>
        <w:sz w:val="18"/>
        <w:szCs w:val="18"/>
      </w:rPr>
    </w:pPr>
    <w:r w:rsidRPr="001E6E8A">
      <w:rPr>
        <w:rFonts w:ascii="Arial" w:hAnsi="Arial" w:cs="Arial"/>
        <w:sz w:val="18"/>
        <w:szCs w:val="18"/>
        <w:rtl/>
      </w:rPr>
      <w:t xml:space="preserve">סקר </w:t>
    </w:r>
    <w:r>
      <w:rPr>
        <w:rFonts w:ascii="Arial" w:hAnsi="Arial" w:cs="Arial"/>
        <w:sz w:val="18"/>
        <w:szCs w:val="18"/>
        <w:rtl/>
      </w:rPr>
      <w:t>חומרי הדברה בחקלאות</w:t>
    </w:r>
    <w:r w:rsidRPr="001E6E8A">
      <w:rPr>
        <w:rFonts w:ascii="Arial" w:hAnsi="Arial" w:cs="Arial"/>
        <w:sz w:val="18"/>
        <w:szCs w:val="18"/>
        <w:rtl/>
      </w:rPr>
      <w:t xml:space="preserve">: </w:t>
    </w:r>
    <w:r>
      <w:rPr>
        <w:rFonts w:ascii="Arial" w:hAnsi="Arial" w:cs="Arial"/>
        <w:sz w:val="18"/>
        <w:szCs w:val="18"/>
        <w:rtl/>
      </w:rPr>
      <w:t>אוקטובר</w:t>
    </w:r>
    <w:r w:rsidRPr="001E6E8A">
      <w:rPr>
        <w:rFonts w:ascii="Arial" w:hAnsi="Arial" w:cs="Arial"/>
        <w:sz w:val="18"/>
        <w:szCs w:val="18"/>
        <w:rtl/>
      </w:rPr>
      <w:t xml:space="preserve"> 2012</w:t>
    </w:r>
    <w:r w:rsidR="00387FB6">
      <w:rPr>
        <w:rFonts w:ascii="Arial" w:hAnsi="Arial" w:cs="Arial"/>
        <w:sz w:val="18"/>
        <w:szCs w:val="18"/>
        <w:rtl/>
      </w:rPr>
      <w:t xml:space="preserve"> </w:t>
    </w:r>
    <w:r w:rsidRPr="001E6E8A">
      <w:rPr>
        <w:rFonts w:ascii="Arial" w:hAnsi="Arial" w:cs="Arial"/>
        <w:sz w:val="18"/>
        <w:szCs w:val="18"/>
        <w:rtl/>
      </w:rPr>
      <w:t xml:space="preserve"> </w:t>
    </w:r>
    <w:r>
      <w:rPr>
        <w:rFonts w:ascii="Arial" w:hAnsi="Arial" w:cs="Arial"/>
        <w:sz w:val="18"/>
        <w:szCs w:val="18"/>
        <w:rtl/>
      </w:rPr>
      <w:fldChar w:fldCharType="begin"/>
    </w:r>
    <w:r>
      <w:rPr>
        <w:rFonts w:ascii="Arial" w:hAnsi="Arial" w:cs="Arial"/>
        <w:sz w:val="18"/>
        <w:szCs w:val="18"/>
        <w:rtl/>
      </w:rPr>
      <w:instrText xml:space="preserve"> </w:instrText>
    </w:r>
    <w:r>
      <w:rPr>
        <w:rFonts w:ascii="Arial" w:hAnsi="Arial" w:cs="Arial"/>
        <w:sz w:val="18"/>
        <w:szCs w:val="18"/>
      </w:rPr>
      <w:instrText>DATE</w:instrText>
    </w:r>
    <w:r>
      <w:rPr>
        <w:rFonts w:ascii="Arial" w:hAnsi="Arial" w:cs="Arial"/>
        <w:sz w:val="18"/>
        <w:szCs w:val="18"/>
        <w:rtl/>
      </w:rPr>
      <w:instrText xml:space="preserve"> \@ "</w:instrText>
    </w:r>
    <w:r>
      <w:rPr>
        <w:rFonts w:ascii="Arial" w:hAnsi="Arial" w:cs="Arial"/>
        <w:sz w:val="18"/>
        <w:szCs w:val="18"/>
      </w:rPr>
      <w:instrText>dd/MM/yyyy</w:instrText>
    </w:r>
    <w:r>
      <w:rPr>
        <w:rFonts w:ascii="Arial" w:hAnsi="Arial" w:cs="Arial"/>
        <w:sz w:val="18"/>
        <w:szCs w:val="18"/>
        <w:rtl/>
      </w:rPr>
      <w:instrText xml:space="preserve">" </w:instrText>
    </w:r>
    <w:r>
      <w:rPr>
        <w:rFonts w:ascii="Arial" w:hAnsi="Arial" w:cs="Arial"/>
        <w:sz w:val="18"/>
        <w:szCs w:val="18"/>
        <w:rtl/>
      </w:rPr>
      <w:fldChar w:fldCharType="separate"/>
    </w:r>
    <w:r w:rsidR="00C657B8">
      <w:rPr>
        <w:rFonts w:ascii="Arial" w:hAnsi="Arial" w:cs="Arial"/>
        <w:noProof/>
        <w:sz w:val="18"/>
        <w:szCs w:val="18"/>
        <w:rtl/>
      </w:rPr>
      <w:t>‏30/10/2012</w:t>
    </w:r>
    <w:r>
      <w:rPr>
        <w:rFonts w:ascii="Arial" w:hAnsi="Arial" w:cs="Arial"/>
        <w:sz w:val="18"/>
        <w:szCs w:val="18"/>
        <w:rt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8"/>
    </w:tblGrid>
    <w:tr w:rsidR="006B0F8E" w:rsidRPr="004444D2">
      <w:tc>
        <w:tcPr>
          <w:tcW w:w="10654" w:type="dxa"/>
          <w:tcBorders>
            <w:top w:val="single" w:sz="4" w:space="0" w:color="auto"/>
            <w:left w:val="single" w:sz="4" w:space="0" w:color="auto"/>
            <w:bottom w:val="single" w:sz="4" w:space="0" w:color="auto"/>
            <w:right w:val="single" w:sz="4" w:space="0" w:color="auto"/>
          </w:tcBorders>
        </w:tcPr>
        <w:p w:rsidR="006B0F8E" w:rsidRPr="004444D2" w:rsidRDefault="006B0F8E" w:rsidP="004444D2">
          <w:pPr>
            <w:pStyle w:val="a4"/>
            <w:tabs>
              <w:tab w:val="clear" w:pos="4153"/>
              <w:tab w:val="clear" w:pos="8306"/>
              <w:tab w:val="left" w:pos="3193"/>
            </w:tabs>
            <w:jc w:val="center"/>
            <w:rPr>
              <w:rFonts w:ascii="Arial" w:hAnsi="Arial" w:cs="Arial"/>
              <w:sz w:val="20"/>
              <w:szCs w:val="20"/>
              <w:rtl/>
            </w:rPr>
          </w:pPr>
          <w:r>
            <w:rPr>
              <w:rtl/>
            </w:rPr>
            <w:tab/>
          </w:r>
        </w:p>
        <w:p w:rsidR="006B0F8E" w:rsidRPr="004444D2" w:rsidRDefault="006B0F8E" w:rsidP="00E4118A">
          <w:pPr>
            <w:pStyle w:val="a4"/>
            <w:tabs>
              <w:tab w:val="clear" w:pos="4153"/>
              <w:tab w:val="clear" w:pos="8306"/>
              <w:tab w:val="left" w:pos="3193"/>
            </w:tabs>
            <w:jc w:val="center"/>
            <w:rPr>
              <w:rFonts w:ascii="Arial" w:hAnsi="Arial" w:cs="Arial"/>
              <w:sz w:val="20"/>
              <w:szCs w:val="20"/>
              <w:rtl/>
            </w:rPr>
          </w:pPr>
          <w:r w:rsidRPr="004444D2">
            <w:rPr>
              <w:rFonts w:ascii="Arial" w:hAnsi="Arial" w:cs="Arial"/>
              <w:sz w:val="20"/>
              <w:szCs w:val="20"/>
              <w:rtl/>
            </w:rPr>
            <w:t>כתבו:</w:t>
          </w:r>
          <w:r w:rsidR="00387FB6">
            <w:rPr>
              <w:rFonts w:ascii="Arial" w:hAnsi="Arial" w:cs="Arial"/>
              <w:sz w:val="20"/>
              <w:szCs w:val="20"/>
              <w:rtl/>
            </w:rPr>
            <w:t xml:space="preserve"> </w:t>
          </w:r>
          <w:r>
            <w:rPr>
              <w:rFonts w:ascii="Arial" w:hAnsi="Arial" w:cs="Arial"/>
              <w:sz w:val="20"/>
              <w:szCs w:val="20"/>
              <w:rtl/>
            </w:rPr>
            <w:t>אורן בן סידון וד"ר משה ינאי</w:t>
          </w:r>
          <w:r w:rsidRPr="004444D2">
            <w:rPr>
              <w:rFonts w:ascii="Arial" w:hAnsi="Arial" w:cs="Arial"/>
              <w:sz w:val="20"/>
              <w:szCs w:val="20"/>
              <w:rtl/>
            </w:rPr>
            <w:t xml:space="preserve">, </w:t>
          </w:r>
          <w:r>
            <w:rPr>
              <w:rFonts w:ascii="Arial" w:hAnsi="Arial" w:cs="Arial"/>
              <w:sz w:val="20"/>
              <w:szCs w:val="20"/>
              <w:rtl/>
            </w:rPr>
            <w:t>תחום</w:t>
          </w:r>
          <w:r w:rsidRPr="004444D2">
            <w:rPr>
              <w:rFonts w:ascii="Arial" w:hAnsi="Arial" w:cs="Arial"/>
              <w:sz w:val="20"/>
              <w:szCs w:val="20"/>
              <w:rtl/>
            </w:rPr>
            <w:t xml:space="preserve"> </w:t>
          </w:r>
          <w:r>
            <w:rPr>
              <w:rFonts w:ascii="Arial" w:hAnsi="Arial" w:cs="Arial"/>
              <w:sz w:val="20"/>
              <w:szCs w:val="20"/>
              <w:rtl/>
            </w:rPr>
            <w:t>חקלאות וסביבה</w:t>
          </w:r>
        </w:p>
        <w:p w:rsidR="006B0F8E" w:rsidRPr="004444D2" w:rsidRDefault="006B0F8E" w:rsidP="004444D2">
          <w:pPr>
            <w:pStyle w:val="a4"/>
            <w:tabs>
              <w:tab w:val="clear" w:pos="4153"/>
              <w:tab w:val="clear" w:pos="8306"/>
              <w:tab w:val="left" w:pos="3193"/>
            </w:tabs>
            <w:jc w:val="center"/>
            <w:rPr>
              <w:rFonts w:ascii="Arial" w:hAnsi="Arial" w:cs="Arial"/>
              <w:sz w:val="20"/>
              <w:szCs w:val="20"/>
              <w:rtl/>
            </w:rPr>
          </w:pPr>
          <w:r w:rsidRPr="004444D2">
            <w:rPr>
              <w:rFonts w:ascii="Arial" w:hAnsi="Arial" w:cs="Arial"/>
              <w:sz w:val="20"/>
              <w:szCs w:val="20"/>
              <w:rtl/>
            </w:rPr>
            <w:t>לקבלת הסברים ניתן לפנות אל יחידת הדוברות בטל : 02-6527845</w:t>
          </w:r>
        </w:p>
        <w:p w:rsidR="006B0F8E" w:rsidRPr="004444D2" w:rsidRDefault="006B0F8E" w:rsidP="004444D2">
          <w:pPr>
            <w:pStyle w:val="a4"/>
            <w:tabs>
              <w:tab w:val="clear" w:pos="4153"/>
              <w:tab w:val="clear" w:pos="8306"/>
              <w:tab w:val="left" w:pos="3193"/>
            </w:tabs>
            <w:rPr>
              <w:sz w:val="20"/>
              <w:szCs w:val="20"/>
            </w:rPr>
          </w:pPr>
        </w:p>
      </w:tc>
    </w:tr>
  </w:tbl>
  <w:p w:rsidR="006B0F8E" w:rsidRPr="0078281E" w:rsidRDefault="006B0F8E" w:rsidP="00410E40">
    <w:pPr>
      <w:pStyle w:val="a4"/>
      <w:tabs>
        <w:tab w:val="clear" w:pos="4153"/>
        <w:tab w:val="clear" w:pos="8306"/>
        <w:tab w:val="left" w:pos="3193"/>
      </w:tabs>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6F3" w:rsidRDefault="00E446F3">
      <w:r>
        <w:separator/>
      </w:r>
    </w:p>
    <w:p w:rsidR="00E446F3" w:rsidRDefault="00E446F3"/>
  </w:footnote>
  <w:footnote w:type="continuationSeparator" w:id="0">
    <w:p w:rsidR="00E446F3" w:rsidRDefault="00E446F3">
      <w:r>
        <w:continuationSeparator/>
      </w:r>
    </w:p>
    <w:p w:rsidR="00E446F3" w:rsidRDefault="00E446F3"/>
  </w:footnote>
  <w:footnote w:id="1">
    <w:p w:rsidR="00F94A11" w:rsidRPr="008B2FB5" w:rsidRDefault="00F94A11" w:rsidP="00F94A11">
      <w:pPr>
        <w:numPr>
          <w:ilvl w:val="0"/>
          <w:numId w:val="35"/>
        </w:numPr>
        <w:spacing w:line="360" w:lineRule="auto"/>
        <w:jc w:val="both"/>
        <w:rPr>
          <w:rFonts w:ascii="Arial" w:hAnsi="Arial" w:cs="Arial" w:hint="cs"/>
          <w:b w:val="0"/>
          <w:bCs w:val="0"/>
          <w:sz w:val="18"/>
          <w:szCs w:val="18"/>
        </w:rPr>
      </w:pPr>
      <w:r w:rsidRPr="008B2FB5">
        <w:rPr>
          <w:rFonts w:ascii="Arial" w:hAnsi="Arial" w:cs="Arial"/>
          <w:sz w:val="18"/>
          <w:szCs w:val="18"/>
          <w:rtl/>
        </w:rPr>
        <w:t>חומר פעיל (</w:t>
      </w:r>
      <w:r w:rsidRPr="008B2FB5">
        <w:rPr>
          <w:rFonts w:ascii="Arial" w:hAnsi="Arial" w:cs="Arial"/>
          <w:sz w:val="18"/>
          <w:szCs w:val="18"/>
        </w:rPr>
        <w:t>Active Ingredient</w:t>
      </w:r>
      <w:r w:rsidRPr="008B2FB5">
        <w:rPr>
          <w:rFonts w:ascii="Arial" w:hAnsi="Arial" w:cs="Arial"/>
          <w:sz w:val="18"/>
          <w:szCs w:val="18"/>
          <w:rtl/>
        </w:rPr>
        <w:t>-</w:t>
      </w:r>
      <w:r w:rsidRPr="008B2FB5">
        <w:rPr>
          <w:rFonts w:ascii="Arial" w:hAnsi="Arial" w:cs="Arial"/>
          <w:sz w:val="18"/>
          <w:szCs w:val="18"/>
        </w:rPr>
        <w:t>AI</w:t>
      </w:r>
      <w:r w:rsidRPr="008B2FB5">
        <w:rPr>
          <w:rFonts w:ascii="Arial" w:hAnsi="Arial" w:cs="Arial"/>
          <w:sz w:val="18"/>
          <w:szCs w:val="18"/>
          <w:rtl/>
        </w:rPr>
        <w:t>)</w:t>
      </w:r>
      <w:r w:rsidRPr="008B2FB5">
        <w:rPr>
          <w:rFonts w:ascii="Arial" w:hAnsi="Arial" w:cs="Arial"/>
          <w:b w:val="0"/>
          <w:bCs w:val="0"/>
          <w:sz w:val="18"/>
          <w:szCs w:val="18"/>
          <w:rtl/>
        </w:rPr>
        <w:t xml:space="preserve"> - החומר הרעיל בתכשיר ההדברה. תכשירי ההדברה מורכבים מתערובת של חומרים פעילים (חומר אחד עד שלושה), אותם מוהלים בחומר בסיס המגדיל את נפח התכשיר. ריכוז החומר הפעיל נמדד בק"ג חומר פעיל לליטר או לק"ג תכשיר.</w:t>
      </w:r>
    </w:p>
    <w:p w:rsidR="00016547" w:rsidRPr="00551E66" w:rsidRDefault="00016547" w:rsidP="00F94A11">
      <w:pPr>
        <w:pStyle w:val="ac"/>
        <w:rPr>
          <w:rFonts w:hint="cs"/>
          <w:sz w:val="16"/>
          <w:szCs w:val="16"/>
        </w:rPr>
      </w:pPr>
    </w:p>
  </w:footnote>
  <w:footnote w:id="2">
    <w:p w:rsidR="00F94A11" w:rsidRPr="008B2FB5" w:rsidRDefault="00F94A11" w:rsidP="00F94A11">
      <w:pPr>
        <w:numPr>
          <w:ilvl w:val="0"/>
          <w:numId w:val="35"/>
        </w:numPr>
        <w:spacing w:line="360" w:lineRule="auto"/>
        <w:jc w:val="both"/>
        <w:rPr>
          <w:rFonts w:ascii="Arial" w:hAnsi="Arial" w:cs="Arial"/>
          <w:b w:val="0"/>
          <w:bCs w:val="0"/>
          <w:sz w:val="18"/>
          <w:szCs w:val="18"/>
        </w:rPr>
      </w:pPr>
      <w:r w:rsidRPr="008B2FB5">
        <w:rPr>
          <w:rFonts w:ascii="Arial" w:hAnsi="Arial" w:cs="Arial"/>
          <w:sz w:val="18"/>
          <w:szCs w:val="18"/>
          <w:rtl/>
        </w:rPr>
        <w:t>יעדי שימוש (</w:t>
      </w:r>
      <w:r w:rsidRPr="008B2FB5">
        <w:rPr>
          <w:rFonts w:ascii="Arial" w:hAnsi="Arial" w:cs="Arial"/>
          <w:sz w:val="18"/>
          <w:szCs w:val="18"/>
        </w:rPr>
        <w:t>Usage Groups</w:t>
      </w:r>
      <w:r w:rsidRPr="008B2FB5">
        <w:rPr>
          <w:rFonts w:ascii="Arial" w:hAnsi="Arial" w:cs="Arial"/>
          <w:sz w:val="18"/>
          <w:szCs w:val="18"/>
          <w:rtl/>
        </w:rPr>
        <w:t>)</w:t>
      </w:r>
      <w:r w:rsidRPr="008B2FB5">
        <w:rPr>
          <w:rFonts w:ascii="Arial" w:hAnsi="Arial" w:cs="Arial"/>
          <w:b w:val="0"/>
          <w:bCs w:val="0"/>
          <w:sz w:val="18"/>
          <w:szCs w:val="18"/>
          <w:rtl/>
        </w:rPr>
        <w:t xml:space="preserve"> -</w:t>
      </w:r>
      <w:r w:rsidRPr="008B2FB5">
        <w:rPr>
          <w:rFonts w:ascii="Arial" w:hAnsi="Arial" w:cs="Arial" w:hint="cs"/>
          <w:b w:val="0"/>
          <w:bCs w:val="0"/>
          <w:sz w:val="18"/>
          <w:szCs w:val="18"/>
          <w:rtl/>
        </w:rPr>
        <w:t>תכשירי הדברה שונים מיועדים לטיפול בפגעים שונים לחקלאות. להלן מגוון היעדים:</w:t>
      </w:r>
    </w:p>
    <w:p w:rsidR="00F94A11" w:rsidRPr="00F94A11" w:rsidRDefault="00F94A11" w:rsidP="00F94A11">
      <w:pPr>
        <w:widowControl w:val="0"/>
        <w:numPr>
          <w:ilvl w:val="0"/>
          <w:numId w:val="36"/>
        </w:numPr>
        <w:spacing w:line="360" w:lineRule="auto"/>
        <w:jc w:val="both"/>
        <w:rPr>
          <w:rFonts w:ascii="Arial" w:hAnsi="Arial" w:cs="Arial" w:hint="cs"/>
          <w:b w:val="0"/>
          <w:bCs w:val="0"/>
          <w:sz w:val="16"/>
          <w:szCs w:val="16"/>
        </w:rPr>
      </w:pPr>
      <w:r w:rsidRPr="008B2FB5">
        <w:rPr>
          <w:rFonts w:ascii="Arial" w:hAnsi="Arial" w:cs="Arial"/>
          <w:b w:val="0"/>
          <w:bCs w:val="0"/>
          <w:sz w:val="18"/>
          <w:szCs w:val="18"/>
          <w:rtl/>
        </w:rPr>
        <w:t>קטילת פטריות</w:t>
      </w:r>
      <w:r w:rsidRPr="008B2FB5">
        <w:rPr>
          <w:rFonts w:ascii="Arial" w:hAnsi="Arial" w:cs="Arial" w:hint="cs"/>
          <w:b w:val="0"/>
          <w:bCs w:val="0"/>
          <w:sz w:val="18"/>
          <w:szCs w:val="18"/>
          <w:rtl/>
        </w:rPr>
        <w:t xml:space="preserve"> ו</w:t>
      </w:r>
      <w:r w:rsidRPr="008B2FB5">
        <w:rPr>
          <w:rFonts w:ascii="Arial" w:hAnsi="Arial" w:cs="Arial"/>
          <w:b w:val="0"/>
          <w:bCs w:val="0"/>
          <w:sz w:val="18"/>
          <w:szCs w:val="18"/>
          <w:rtl/>
        </w:rPr>
        <w:t>חיידקים</w:t>
      </w:r>
      <w:r w:rsidRPr="008B2FB5">
        <w:rPr>
          <w:rFonts w:ascii="Arial" w:hAnsi="Arial" w:cs="Arial" w:hint="cs"/>
          <w:b w:val="0"/>
          <w:bCs w:val="0"/>
          <w:sz w:val="18"/>
          <w:szCs w:val="18"/>
          <w:rtl/>
        </w:rPr>
        <w:t>,</w:t>
      </w:r>
      <w:r w:rsidRPr="008B2FB5">
        <w:rPr>
          <w:rFonts w:ascii="Arial" w:hAnsi="Arial" w:cs="Arial"/>
          <w:b w:val="0"/>
          <w:bCs w:val="0"/>
          <w:sz w:val="18"/>
          <w:szCs w:val="18"/>
          <w:rtl/>
        </w:rPr>
        <w:t xml:space="preserve"> </w:t>
      </w:r>
      <w:r w:rsidRPr="008B2FB5">
        <w:rPr>
          <w:rFonts w:ascii="Arial" w:hAnsi="Arial" w:cs="Arial" w:hint="cs"/>
          <w:b w:val="0"/>
          <w:bCs w:val="0"/>
          <w:sz w:val="18"/>
          <w:szCs w:val="18"/>
          <w:rtl/>
        </w:rPr>
        <w:t xml:space="preserve">אידוי קרקע (חומרים לחיטוי קרקע), </w:t>
      </w:r>
      <w:r w:rsidRPr="008B2FB5">
        <w:rPr>
          <w:rFonts w:ascii="Arial" w:hAnsi="Arial" w:cs="Arial"/>
          <w:b w:val="0"/>
          <w:bCs w:val="0"/>
          <w:sz w:val="18"/>
          <w:szCs w:val="18"/>
          <w:rtl/>
        </w:rPr>
        <w:t xml:space="preserve">קטילת עשבים וחומרים משלכים </w:t>
      </w:r>
      <w:r w:rsidRPr="008B2FB5">
        <w:rPr>
          <w:rFonts w:ascii="Arial" w:hAnsi="Arial" w:cs="Arial" w:hint="cs"/>
          <w:b w:val="0"/>
          <w:bCs w:val="0"/>
          <w:sz w:val="18"/>
          <w:szCs w:val="18"/>
          <w:rtl/>
        </w:rPr>
        <w:t>(</w:t>
      </w:r>
      <w:r w:rsidRPr="008B2FB5">
        <w:rPr>
          <w:rFonts w:ascii="Arial" w:hAnsi="Arial" w:cs="Arial"/>
          <w:b w:val="0"/>
          <w:bCs w:val="0"/>
          <w:sz w:val="18"/>
          <w:szCs w:val="18"/>
          <w:rtl/>
        </w:rPr>
        <w:t>לשם השרת עלים</w:t>
      </w:r>
      <w:r w:rsidRPr="008B2FB5">
        <w:rPr>
          <w:rFonts w:ascii="Arial" w:hAnsi="Arial" w:cs="Arial" w:hint="cs"/>
          <w:b w:val="0"/>
          <w:bCs w:val="0"/>
          <w:sz w:val="18"/>
          <w:szCs w:val="18"/>
          <w:rtl/>
        </w:rPr>
        <w:t>),</w:t>
      </w:r>
      <w:r w:rsidRPr="008B2FB5">
        <w:rPr>
          <w:rFonts w:ascii="Arial" w:hAnsi="Arial" w:cs="Arial"/>
          <w:b w:val="0"/>
          <w:bCs w:val="0"/>
          <w:sz w:val="18"/>
          <w:szCs w:val="18"/>
          <w:rtl/>
        </w:rPr>
        <w:t xml:space="preserve"> </w:t>
      </w:r>
      <w:r w:rsidRPr="008B2FB5">
        <w:rPr>
          <w:rFonts w:ascii="Arial" w:hAnsi="Arial" w:cs="Arial" w:hint="cs"/>
          <w:b w:val="0"/>
          <w:bCs w:val="0"/>
          <w:sz w:val="18"/>
          <w:szCs w:val="18"/>
          <w:rtl/>
        </w:rPr>
        <w:t xml:space="preserve"> </w:t>
      </w:r>
      <w:r w:rsidRPr="008B2FB5">
        <w:rPr>
          <w:rFonts w:ascii="Arial" w:hAnsi="Arial" w:cs="Arial"/>
          <w:b w:val="0"/>
          <w:bCs w:val="0"/>
          <w:sz w:val="18"/>
          <w:szCs w:val="18"/>
          <w:rtl/>
        </w:rPr>
        <w:t xml:space="preserve">קטילת חרקים </w:t>
      </w:r>
      <w:r w:rsidRPr="008B2FB5">
        <w:rPr>
          <w:rFonts w:ascii="Arial" w:hAnsi="Arial" w:cs="Arial" w:hint="cs"/>
          <w:b w:val="0"/>
          <w:bCs w:val="0"/>
          <w:sz w:val="18"/>
          <w:szCs w:val="18"/>
          <w:rtl/>
        </w:rPr>
        <w:t>ו</w:t>
      </w:r>
      <w:r w:rsidRPr="008B2FB5">
        <w:rPr>
          <w:rFonts w:ascii="Arial" w:hAnsi="Arial" w:cs="Arial"/>
          <w:b w:val="0"/>
          <w:bCs w:val="0"/>
          <w:sz w:val="18"/>
          <w:szCs w:val="18"/>
          <w:rtl/>
        </w:rPr>
        <w:t>אקריות</w:t>
      </w:r>
      <w:r w:rsidRPr="008B2FB5">
        <w:rPr>
          <w:rFonts w:ascii="Arial" w:hAnsi="Arial" w:cs="Arial" w:hint="cs"/>
          <w:b w:val="0"/>
          <w:bCs w:val="0"/>
          <w:sz w:val="18"/>
          <w:szCs w:val="18"/>
          <w:rtl/>
        </w:rPr>
        <w:t xml:space="preserve"> (מיני עכבישים) ,טיפול לאחר הקטיף (חומרים לשימור ואחסון פירות לאחר שנקטפו), </w:t>
      </w:r>
      <w:r w:rsidRPr="008B2FB5">
        <w:rPr>
          <w:rFonts w:ascii="Arial" w:hAnsi="Arial" w:cs="Arial"/>
          <w:b w:val="0"/>
          <w:bCs w:val="0"/>
          <w:sz w:val="18"/>
          <w:szCs w:val="18"/>
          <w:rtl/>
        </w:rPr>
        <w:t xml:space="preserve">ויסות צמיחה </w:t>
      </w:r>
      <w:r w:rsidRPr="008B2FB5">
        <w:rPr>
          <w:rFonts w:ascii="Arial" w:hAnsi="Arial" w:cs="Arial" w:hint="cs"/>
          <w:b w:val="0"/>
          <w:bCs w:val="0"/>
          <w:sz w:val="18"/>
          <w:szCs w:val="18"/>
          <w:rtl/>
        </w:rPr>
        <w:t>(הורמונים לויסות הגדילה) מְשָ</w:t>
      </w:r>
      <w:r w:rsidRPr="008B2FB5">
        <w:rPr>
          <w:rFonts w:ascii="Arial" w:hAnsi="Arial" w:cs="Arial"/>
          <w:b w:val="0"/>
          <w:bCs w:val="0"/>
          <w:sz w:val="18"/>
          <w:szCs w:val="18"/>
          <w:rtl/>
        </w:rPr>
        <w:t>טחים וחומרי עזר שונים</w:t>
      </w:r>
      <w:r w:rsidRPr="008B2FB5">
        <w:rPr>
          <w:rFonts w:ascii="Arial" w:hAnsi="Arial" w:cs="Arial" w:hint="cs"/>
          <w:b w:val="0"/>
          <w:bCs w:val="0"/>
          <w:sz w:val="18"/>
          <w:szCs w:val="18"/>
          <w:rtl/>
        </w:rPr>
        <w:t xml:space="preserve"> (חומרים המשמשים להגברת יעילות חומרי הדברה )</w:t>
      </w:r>
      <w:r w:rsidR="00756FD7">
        <w:rPr>
          <w:rFonts w:ascii="Arial" w:hAnsi="Arial" w:cs="Arial" w:hint="cs"/>
          <w:b w:val="0"/>
          <w:bCs w:val="0"/>
          <w:sz w:val="18"/>
          <w:szCs w:val="18"/>
          <w:rtl/>
        </w:rPr>
        <w:t xml:space="preserve"> </w:t>
      </w:r>
      <w:r w:rsidRPr="008B2FB5">
        <w:rPr>
          <w:rFonts w:ascii="Arial" w:hAnsi="Arial" w:cs="Arial" w:hint="cs"/>
          <w:b w:val="0"/>
          <w:bCs w:val="0"/>
          <w:sz w:val="18"/>
          <w:szCs w:val="18"/>
          <w:rtl/>
        </w:rPr>
        <w:t>מניעת מחלות חסר וריפוין  (חומרים המכילים תוספי מזון לצומח</w:t>
      </w:r>
      <w:r w:rsidRPr="00F94A11">
        <w:rPr>
          <w:rFonts w:ascii="Arial" w:hAnsi="Arial" w:cs="Arial" w:hint="cs"/>
          <w:b w:val="0"/>
          <w:bCs w:val="0"/>
          <w:sz w:val="16"/>
          <w:szCs w:val="16"/>
          <w:rtl/>
        </w:rPr>
        <w:t>)</w:t>
      </w:r>
      <w:r>
        <w:rPr>
          <w:rFonts w:ascii="Arial" w:hAnsi="Arial" w:cs="Arial" w:hint="cs"/>
          <w:b w:val="0"/>
          <w:bCs w:val="0"/>
          <w:sz w:val="16"/>
          <w:szCs w:val="16"/>
          <w:rtl/>
        </w:rPr>
        <w:t>.</w:t>
      </w:r>
    </w:p>
    <w:p w:rsidR="00016547" w:rsidRPr="00F94A11" w:rsidRDefault="00016547" w:rsidP="00F94A11">
      <w:pPr>
        <w:pStyle w:val="ac"/>
        <w:rPr>
          <w:rFonts w:hint="cs"/>
          <w:rtl/>
        </w:rPr>
      </w:pPr>
    </w:p>
  </w:footnote>
  <w:footnote w:id="3">
    <w:p w:rsidR="00E95EFE" w:rsidRDefault="00E95EFE" w:rsidP="00127215">
      <w:pPr>
        <w:pStyle w:val="ac"/>
        <w:rPr>
          <w:rFonts w:hint="cs"/>
        </w:rPr>
      </w:pPr>
      <w:r>
        <w:rPr>
          <w:rStyle w:val="ad"/>
        </w:rPr>
        <w:footnoteRef/>
      </w:r>
      <w:r>
        <w:rPr>
          <w:rtl/>
        </w:rPr>
        <w:t xml:space="preserve"> </w:t>
      </w:r>
      <w:r w:rsidRPr="000F7F9B">
        <w:rPr>
          <w:rFonts w:ascii="Arial" w:hAnsi="Arial" w:cs="Arial"/>
          <w:b w:val="0"/>
          <w:bCs w:val="0"/>
          <w:rtl/>
        </w:rPr>
        <w:t>ראה הגדר</w:t>
      </w:r>
      <w:r w:rsidR="00127215" w:rsidRPr="000F7F9B">
        <w:rPr>
          <w:rFonts w:ascii="Arial" w:hAnsi="Arial" w:cs="Arial"/>
          <w:b w:val="0"/>
          <w:bCs w:val="0"/>
          <w:rtl/>
        </w:rPr>
        <w:t>ה 1</w:t>
      </w:r>
    </w:p>
  </w:footnote>
  <w:footnote w:id="4">
    <w:p w:rsidR="00016547" w:rsidRDefault="00016547">
      <w:pPr>
        <w:pStyle w:val="ac"/>
        <w:rPr>
          <w:rFonts w:hint="cs"/>
        </w:rPr>
      </w:pPr>
      <w:r>
        <w:rPr>
          <w:rStyle w:val="ad"/>
        </w:rPr>
        <w:footnoteRef/>
      </w:r>
      <w:r>
        <w:rPr>
          <w:rtl/>
        </w:rPr>
        <w:t xml:space="preserve"> </w:t>
      </w:r>
      <w:r w:rsidRPr="000F7F9B">
        <w:rPr>
          <w:rFonts w:ascii="Arial" w:hAnsi="Arial" w:cs="Arial"/>
          <w:b w:val="0"/>
          <w:bCs w:val="0"/>
          <w:rtl/>
        </w:rPr>
        <w:t>ראה הגדרה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F8E" w:rsidRDefault="006B0F8E">
    <w:pPr>
      <w:pStyle w:val="a3"/>
    </w:pPr>
  </w:p>
  <w:p w:rsidR="006B0F8E" w:rsidRDefault="006B0F8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F8E" w:rsidRPr="00C51E33" w:rsidRDefault="00C657B8" w:rsidP="00E13AE4">
    <w:pPr>
      <w:pStyle w:val="a3"/>
      <w:jc w:val="right"/>
      <w:rPr>
        <w:rFonts w:ascii="Arial" w:hAnsi="Arial" w:cs="Arial"/>
        <w:szCs w:val="24"/>
        <w:rtl/>
      </w:rPr>
    </w:pPr>
    <w:r>
      <w:rPr>
        <w:noProof/>
        <w:lang w:eastAsia="en-US"/>
      </w:rPr>
      <w:drawing>
        <wp:anchor distT="0" distB="0" distL="114300" distR="114300" simplePos="0" relativeHeight="251657728" behindDoc="0" locked="0" layoutInCell="1" allowOverlap="1">
          <wp:simplePos x="0" y="0"/>
          <wp:positionH relativeFrom="column">
            <wp:posOffset>5572125</wp:posOffset>
          </wp:positionH>
          <wp:positionV relativeFrom="paragraph">
            <wp:posOffset>-107950</wp:posOffset>
          </wp:positionV>
          <wp:extent cx="1140460" cy="1045845"/>
          <wp:effectExtent l="19050" t="0" r="2540" b="0"/>
          <wp:wrapNone/>
          <wp:docPr id="1" name="תמונה 1" descr="lamas+eng&amp;a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lamas+eng&amp;arab"/>
                  <pic:cNvPicPr>
                    <a:picLocks noChangeAspect="1" noChangeArrowheads="1"/>
                  </pic:cNvPicPr>
                </pic:nvPicPr>
                <pic:blipFill>
                  <a:blip r:embed="rId1"/>
                  <a:srcRect/>
                  <a:stretch>
                    <a:fillRect/>
                  </a:stretch>
                </pic:blipFill>
                <pic:spPr bwMode="auto">
                  <a:xfrm>
                    <a:off x="0" y="0"/>
                    <a:ext cx="1140460" cy="1045845"/>
                  </a:xfrm>
                  <a:prstGeom prst="rect">
                    <a:avLst/>
                  </a:prstGeom>
                  <a:noFill/>
                  <a:ln w="9525">
                    <a:noFill/>
                    <a:miter lim="800000"/>
                    <a:headEnd/>
                    <a:tailEnd/>
                  </a:ln>
                </pic:spPr>
              </pic:pic>
            </a:graphicData>
          </a:graphic>
        </wp:anchor>
      </w:drawing>
    </w:r>
    <w:r w:rsidR="006B0F8E" w:rsidRPr="00C51E33">
      <w:rPr>
        <w:rFonts w:ascii="Arial" w:hAnsi="Arial" w:cs="Arial"/>
        <w:szCs w:val="24"/>
        <w:rtl/>
      </w:rPr>
      <w:t>מדינת ישראל</w:t>
    </w:r>
  </w:p>
  <w:p w:rsidR="006B0F8E" w:rsidRPr="00C51E33" w:rsidRDefault="006B0F8E" w:rsidP="00E13AE4">
    <w:pPr>
      <w:pStyle w:val="a3"/>
      <w:rPr>
        <w:sz w:val="18"/>
        <w:szCs w:val="18"/>
        <w:rtl/>
      </w:rPr>
    </w:pPr>
  </w:p>
  <w:p w:rsidR="006B0F8E" w:rsidRPr="001E049A" w:rsidRDefault="006B0F8E" w:rsidP="00E13AE4">
    <w:pPr>
      <w:pStyle w:val="a3"/>
      <w:jc w:val="center"/>
      <w:rPr>
        <w:rFonts w:ascii="Arial" w:hAnsi="Arial" w:cs="Guttman Hatzvi"/>
        <w:color w:val="000080"/>
        <w:sz w:val="56"/>
        <w:szCs w:val="56"/>
        <w:rtl/>
      </w:rPr>
    </w:pPr>
    <w:r w:rsidRPr="001E049A">
      <w:rPr>
        <w:rFonts w:ascii="Arial" w:hAnsi="Arial" w:cs="Guttman Hatzvi"/>
        <w:color w:val="000080"/>
        <w:sz w:val="56"/>
        <w:szCs w:val="56"/>
        <w:rtl/>
      </w:rPr>
      <w:t>הודעה לעיתונות</w:t>
    </w:r>
  </w:p>
  <w:p w:rsidR="006B0F8E" w:rsidRPr="00C51E33" w:rsidRDefault="006B0F8E" w:rsidP="00E13AE4">
    <w:pPr>
      <w:pStyle w:val="a3"/>
      <w:jc w:val="center"/>
      <w:rPr>
        <w:rFonts w:ascii="Arial" w:hAnsi="Arial" w:cs="Arial"/>
        <w:b w:val="0"/>
        <w:bCs w:val="0"/>
        <w:sz w:val="8"/>
        <w:szCs w:val="8"/>
        <w:rtl/>
      </w:rPr>
    </w:pPr>
  </w:p>
  <w:p w:rsidR="006B0F8E" w:rsidRPr="00AF7CB2" w:rsidRDefault="006B0F8E" w:rsidP="00E13AE4">
    <w:pPr>
      <w:pStyle w:val="a3"/>
      <w:jc w:val="center"/>
      <w:rPr>
        <w:rFonts w:ascii="Arial" w:hAnsi="Arial" w:cs="Arial"/>
        <w:b w:val="0"/>
        <w:bCs w:val="0"/>
        <w:sz w:val="20"/>
        <w:szCs w:val="20"/>
        <w:rtl/>
      </w:rPr>
    </w:pPr>
    <w:r>
      <w:rPr>
        <w:rFonts w:ascii="Arial" w:hAnsi="Arial" w:cs="Arial"/>
        <w:b w:val="0"/>
        <w:bCs w:val="0"/>
        <w:sz w:val="20"/>
        <w:szCs w:val="20"/>
        <w:rtl/>
      </w:rPr>
      <w:t>אתר:</w:t>
    </w:r>
    <w:r w:rsidR="00387FB6">
      <w:rPr>
        <w:rFonts w:ascii="Arial" w:hAnsi="Arial" w:cs="Arial"/>
        <w:b w:val="0"/>
        <w:bCs w:val="0"/>
        <w:sz w:val="20"/>
        <w:szCs w:val="20"/>
        <w:rtl/>
      </w:rPr>
      <w:t xml:space="preserve"> </w:t>
    </w:r>
    <w:r w:rsidRPr="00AF7CB2">
      <w:rPr>
        <w:rFonts w:ascii="Arial" w:hAnsi="Arial" w:cs="Arial"/>
        <w:b w:val="0"/>
        <w:bCs w:val="0"/>
        <w:sz w:val="20"/>
        <w:szCs w:val="20"/>
      </w:rPr>
      <w:t>www.cbs.gov.il</w:t>
    </w:r>
    <w:r w:rsidR="00387FB6">
      <w:rPr>
        <w:rFonts w:ascii="Arial" w:hAnsi="Arial" w:cs="Arial"/>
        <w:b w:val="0"/>
        <w:bCs w:val="0"/>
        <w:sz w:val="20"/>
        <w:szCs w:val="20"/>
        <w:rtl/>
      </w:rPr>
      <w:t xml:space="preserve">  </w:t>
    </w:r>
    <w:r>
      <w:rPr>
        <w:rFonts w:ascii="Arial" w:hAnsi="Arial" w:cs="Arial"/>
        <w:b w:val="0"/>
        <w:bCs w:val="0"/>
        <w:sz w:val="20"/>
        <w:szCs w:val="20"/>
        <w:rtl/>
      </w:rPr>
      <w:t xml:space="preserve"> דוא"ל:</w:t>
    </w:r>
    <w:r w:rsidRPr="00AF7CB2">
      <w:rPr>
        <w:rFonts w:ascii="Arial" w:hAnsi="Arial" w:cs="Arial"/>
        <w:b w:val="0"/>
        <w:bCs w:val="0"/>
        <w:sz w:val="20"/>
        <w:szCs w:val="20"/>
      </w:rPr>
      <w:t>info@cbs.gov.il</w:t>
    </w:r>
    <w:r w:rsidR="00387FB6">
      <w:rPr>
        <w:rFonts w:ascii="Arial" w:hAnsi="Arial" w:cs="Arial"/>
        <w:b w:val="0"/>
        <w:bCs w:val="0"/>
        <w:sz w:val="20"/>
        <w:szCs w:val="20"/>
      </w:rPr>
      <w:t xml:space="preserve"> </w:t>
    </w:r>
    <w:r w:rsidR="00387FB6">
      <w:rPr>
        <w:rFonts w:ascii="Arial" w:hAnsi="Arial" w:cs="Arial"/>
        <w:b w:val="0"/>
        <w:bCs w:val="0"/>
        <w:sz w:val="20"/>
        <w:szCs w:val="20"/>
        <w:rtl/>
      </w:rPr>
      <w:t xml:space="preserve">   </w:t>
    </w:r>
    <w:r>
      <w:rPr>
        <w:rFonts w:ascii="Arial" w:hAnsi="Arial" w:cs="Arial"/>
        <w:b w:val="0"/>
        <w:bCs w:val="0"/>
        <w:sz w:val="20"/>
        <w:szCs w:val="20"/>
        <w:rtl/>
      </w:rPr>
      <w:t xml:space="preserve">פקס: </w:t>
    </w:r>
    <w:r w:rsidRPr="002F39B8">
      <w:rPr>
        <w:rFonts w:ascii="Arial" w:hAnsi="Arial" w:cs="Arial"/>
        <w:b w:val="0"/>
        <w:bCs w:val="0"/>
        <w:sz w:val="18"/>
        <w:szCs w:val="18"/>
        <w:rtl/>
      </w:rPr>
      <w:t>02-6521340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C92EA2"/>
    <w:multiLevelType w:val="hybridMultilevel"/>
    <w:tmpl w:val="745EB2BC"/>
    <w:lvl w:ilvl="0" w:tplc="3280DCDE">
      <w:start w:val="1"/>
      <w:numFmt w:val="decimal"/>
      <w:lvlText w:val="%1"/>
      <w:lvlJc w:val="center"/>
      <w:pPr>
        <w:tabs>
          <w:tab w:val="num" w:pos="540"/>
        </w:tabs>
        <w:ind w:left="540" w:hanging="360"/>
      </w:pPr>
      <w:rPr>
        <w:rFonts w:cs="Arial" w:hint="default"/>
        <w:bCs/>
        <w:iCs w:val="0"/>
        <w:color w:val="auto"/>
        <w:sz w:val="20"/>
        <w:szCs w:val="20"/>
        <w:vertAlign w:val="superscrip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
    <w:nsid w:val="04444141"/>
    <w:multiLevelType w:val="hybridMultilevel"/>
    <w:tmpl w:val="08E4595A"/>
    <w:lvl w:ilvl="0" w:tplc="6C1A82D4">
      <w:start w:val="1"/>
      <w:numFmt w:val="decimal"/>
      <w:lvlText w:val="(%1)"/>
      <w:lvlJc w:val="left"/>
      <w:pPr>
        <w:tabs>
          <w:tab w:val="num" w:pos="720"/>
        </w:tabs>
        <w:ind w:left="720" w:hanging="360"/>
      </w:pPr>
      <w:rPr>
        <w:rFonts w:cs="Times New Roman" w:hint="default"/>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C293567"/>
    <w:multiLevelType w:val="hybridMultilevel"/>
    <w:tmpl w:val="F7F87A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5C4148"/>
    <w:multiLevelType w:val="hybridMultilevel"/>
    <w:tmpl w:val="5A56F9D2"/>
    <w:lvl w:ilvl="0" w:tplc="040D000F">
      <w:start w:val="1"/>
      <w:numFmt w:val="decimal"/>
      <w:lvlText w:val="%1."/>
      <w:lvlJc w:val="left"/>
      <w:pPr>
        <w:tabs>
          <w:tab w:val="num" w:pos="720"/>
        </w:tabs>
        <w:ind w:left="720" w:hanging="360"/>
      </w:pPr>
      <w:rPr>
        <w:rFonts w:cs="Times New Roman"/>
      </w:rPr>
    </w:lvl>
    <w:lvl w:ilvl="1" w:tplc="040D0019">
      <w:start w:val="1"/>
      <w:numFmt w:val="decimal"/>
      <w:lvlText w:val="%2."/>
      <w:lvlJc w:val="left"/>
      <w:pPr>
        <w:tabs>
          <w:tab w:val="num" w:pos="1440"/>
        </w:tabs>
        <w:ind w:left="1440" w:hanging="360"/>
      </w:pPr>
      <w:rPr>
        <w:rFonts w:cs="Times New Roman"/>
      </w:rPr>
    </w:lvl>
    <w:lvl w:ilvl="2" w:tplc="040D001B">
      <w:start w:val="1"/>
      <w:numFmt w:val="decimal"/>
      <w:lvlText w:val="%3."/>
      <w:lvlJc w:val="left"/>
      <w:pPr>
        <w:tabs>
          <w:tab w:val="num" w:pos="2160"/>
        </w:tabs>
        <w:ind w:left="2160" w:hanging="360"/>
      </w:pPr>
      <w:rPr>
        <w:rFonts w:cs="Times New Roman"/>
      </w:rPr>
    </w:lvl>
    <w:lvl w:ilvl="3" w:tplc="040D000F">
      <w:start w:val="1"/>
      <w:numFmt w:val="decimal"/>
      <w:lvlText w:val="%4."/>
      <w:lvlJc w:val="left"/>
      <w:pPr>
        <w:tabs>
          <w:tab w:val="num" w:pos="2880"/>
        </w:tabs>
        <w:ind w:left="2880" w:hanging="360"/>
      </w:pPr>
      <w:rPr>
        <w:rFonts w:cs="Times New Roman"/>
      </w:rPr>
    </w:lvl>
    <w:lvl w:ilvl="4" w:tplc="040D0019">
      <w:start w:val="1"/>
      <w:numFmt w:val="decimal"/>
      <w:lvlText w:val="%5."/>
      <w:lvlJc w:val="left"/>
      <w:pPr>
        <w:tabs>
          <w:tab w:val="num" w:pos="3600"/>
        </w:tabs>
        <w:ind w:left="3600" w:hanging="360"/>
      </w:pPr>
      <w:rPr>
        <w:rFonts w:cs="Times New Roman"/>
      </w:rPr>
    </w:lvl>
    <w:lvl w:ilvl="5" w:tplc="040D001B">
      <w:start w:val="1"/>
      <w:numFmt w:val="decimal"/>
      <w:lvlText w:val="%6."/>
      <w:lvlJc w:val="left"/>
      <w:pPr>
        <w:tabs>
          <w:tab w:val="num" w:pos="4320"/>
        </w:tabs>
        <w:ind w:left="4320" w:hanging="360"/>
      </w:pPr>
      <w:rPr>
        <w:rFonts w:cs="Times New Roman"/>
      </w:rPr>
    </w:lvl>
    <w:lvl w:ilvl="6" w:tplc="040D000F">
      <w:start w:val="1"/>
      <w:numFmt w:val="decimal"/>
      <w:lvlText w:val="%7."/>
      <w:lvlJc w:val="left"/>
      <w:pPr>
        <w:tabs>
          <w:tab w:val="num" w:pos="5040"/>
        </w:tabs>
        <w:ind w:left="5040" w:hanging="360"/>
      </w:pPr>
      <w:rPr>
        <w:rFonts w:cs="Times New Roman"/>
      </w:rPr>
    </w:lvl>
    <w:lvl w:ilvl="7" w:tplc="040D0019">
      <w:start w:val="1"/>
      <w:numFmt w:val="decimal"/>
      <w:lvlText w:val="%8."/>
      <w:lvlJc w:val="left"/>
      <w:pPr>
        <w:tabs>
          <w:tab w:val="num" w:pos="5760"/>
        </w:tabs>
        <w:ind w:left="5760" w:hanging="360"/>
      </w:pPr>
      <w:rPr>
        <w:rFonts w:cs="Times New Roman"/>
      </w:rPr>
    </w:lvl>
    <w:lvl w:ilvl="8" w:tplc="040D001B">
      <w:start w:val="1"/>
      <w:numFmt w:val="decimal"/>
      <w:lvlText w:val="%9."/>
      <w:lvlJc w:val="left"/>
      <w:pPr>
        <w:tabs>
          <w:tab w:val="num" w:pos="6480"/>
        </w:tabs>
        <w:ind w:left="6480" w:hanging="360"/>
      </w:pPr>
      <w:rPr>
        <w:rFonts w:cs="Times New Roman"/>
      </w:rPr>
    </w:lvl>
  </w:abstractNum>
  <w:abstractNum w:abstractNumId="4">
    <w:nsid w:val="0F445A57"/>
    <w:multiLevelType w:val="hybridMultilevel"/>
    <w:tmpl w:val="13C2526E"/>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5965591"/>
    <w:multiLevelType w:val="multilevel"/>
    <w:tmpl w:val="F4121E5C"/>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nsid w:val="183F571F"/>
    <w:multiLevelType w:val="multilevel"/>
    <w:tmpl w:val="19369EA6"/>
    <w:lvl w:ilvl="0">
      <w:start w:val="1"/>
      <w:numFmt w:val="bullet"/>
      <w:lvlText w:val=""/>
      <w:lvlJc w:val="left"/>
      <w:pPr>
        <w:tabs>
          <w:tab w:val="num" w:pos="1078"/>
        </w:tabs>
        <w:ind w:left="1078" w:hanging="360"/>
      </w:pPr>
      <w:rPr>
        <w:rFonts w:ascii="Symbol" w:hAnsi="Symbol" w:hint="default"/>
        <w:sz w:val="22"/>
      </w:rPr>
    </w:lvl>
    <w:lvl w:ilvl="1">
      <w:start w:val="1"/>
      <w:numFmt w:val="bullet"/>
      <w:lvlText w:val="o"/>
      <w:lvlJc w:val="left"/>
      <w:pPr>
        <w:tabs>
          <w:tab w:val="num" w:pos="1798"/>
        </w:tabs>
        <w:ind w:left="1798" w:hanging="360"/>
      </w:pPr>
      <w:rPr>
        <w:rFonts w:ascii="Courier New" w:hAnsi="Courier New" w:hint="default"/>
      </w:rPr>
    </w:lvl>
    <w:lvl w:ilvl="2">
      <w:start w:val="1"/>
      <w:numFmt w:val="bullet"/>
      <w:lvlText w:val=""/>
      <w:lvlJc w:val="left"/>
      <w:pPr>
        <w:tabs>
          <w:tab w:val="num" w:pos="2518"/>
        </w:tabs>
        <w:ind w:left="2518" w:hanging="360"/>
      </w:pPr>
      <w:rPr>
        <w:rFonts w:ascii="Wingdings" w:hAnsi="Wingdings" w:hint="default"/>
      </w:rPr>
    </w:lvl>
    <w:lvl w:ilvl="3">
      <w:start w:val="1"/>
      <w:numFmt w:val="bullet"/>
      <w:lvlText w:val=""/>
      <w:lvlJc w:val="left"/>
      <w:pPr>
        <w:tabs>
          <w:tab w:val="num" w:pos="3238"/>
        </w:tabs>
        <w:ind w:left="3238" w:hanging="360"/>
      </w:pPr>
      <w:rPr>
        <w:rFonts w:ascii="Symbol" w:hAnsi="Symbol" w:hint="default"/>
      </w:rPr>
    </w:lvl>
    <w:lvl w:ilvl="4">
      <w:start w:val="1"/>
      <w:numFmt w:val="bullet"/>
      <w:lvlText w:val="o"/>
      <w:lvlJc w:val="left"/>
      <w:pPr>
        <w:tabs>
          <w:tab w:val="num" w:pos="3958"/>
        </w:tabs>
        <w:ind w:left="3958" w:hanging="360"/>
      </w:pPr>
      <w:rPr>
        <w:rFonts w:ascii="Courier New" w:hAnsi="Courier New" w:hint="default"/>
      </w:rPr>
    </w:lvl>
    <w:lvl w:ilvl="5">
      <w:start w:val="1"/>
      <w:numFmt w:val="bullet"/>
      <w:lvlText w:val=""/>
      <w:lvlJc w:val="left"/>
      <w:pPr>
        <w:tabs>
          <w:tab w:val="num" w:pos="4678"/>
        </w:tabs>
        <w:ind w:left="4678" w:hanging="360"/>
      </w:pPr>
      <w:rPr>
        <w:rFonts w:ascii="Wingdings" w:hAnsi="Wingdings" w:hint="default"/>
      </w:rPr>
    </w:lvl>
    <w:lvl w:ilvl="6">
      <w:start w:val="1"/>
      <w:numFmt w:val="bullet"/>
      <w:lvlText w:val=""/>
      <w:lvlJc w:val="left"/>
      <w:pPr>
        <w:tabs>
          <w:tab w:val="num" w:pos="5398"/>
        </w:tabs>
        <w:ind w:left="5398" w:hanging="360"/>
      </w:pPr>
      <w:rPr>
        <w:rFonts w:ascii="Symbol" w:hAnsi="Symbol" w:hint="default"/>
      </w:rPr>
    </w:lvl>
    <w:lvl w:ilvl="7">
      <w:start w:val="1"/>
      <w:numFmt w:val="bullet"/>
      <w:lvlText w:val="o"/>
      <w:lvlJc w:val="left"/>
      <w:pPr>
        <w:tabs>
          <w:tab w:val="num" w:pos="6118"/>
        </w:tabs>
        <w:ind w:left="6118" w:hanging="360"/>
      </w:pPr>
      <w:rPr>
        <w:rFonts w:ascii="Courier New" w:hAnsi="Courier New" w:hint="default"/>
      </w:rPr>
    </w:lvl>
    <w:lvl w:ilvl="8">
      <w:start w:val="1"/>
      <w:numFmt w:val="bullet"/>
      <w:lvlText w:val=""/>
      <w:lvlJc w:val="left"/>
      <w:pPr>
        <w:tabs>
          <w:tab w:val="num" w:pos="6838"/>
        </w:tabs>
        <w:ind w:left="6838" w:hanging="360"/>
      </w:pPr>
      <w:rPr>
        <w:rFonts w:ascii="Wingdings" w:hAnsi="Wingdings" w:hint="default"/>
      </w:rPr>
    </w:lvl>
  </w:abstractNum>
  <w:abstractNum w:abstractNumId="7">
    <w:nsid w:val="1C7564E3"/>
    <w:multiLevelType w:val="hybridMultilevel"/>
    <w:tmpl w:val="2ADA4408"/>
    <w:lvl w:ilvl="0" w:tplc="742ACA52">
      <w:start w:val="1"/>
      <w:numFmt w:val="bullet"/>
      <w:lvlText w:val="–"/>
      <w:lvlJc w:val="left"/>
      <w:pPr>
        <w:tabs>
          <w:tab w:val="num" w:pos="720"/>
        </w:tabs>
        <w:ind w:left="720" w:hanging="360"/>
      </w:pPr>
      <w:rPr>
        <w:rFonts w:ascii="Times New Roman" w:hAnsi="Times New Roman" w:hint="default"/>
      </w:rPr>
    </w:lvl>
    <w:lvl w:ilvl="1" w:tplc="2AF8DE6A">
      <w:start w:val="1"/>
      <w:numFmt w:val="bullet"/>
      <w:lvlText w:val="–"/>
      <w:lvlJc w:val="left"/>
      <w:pPr>
        <w:tabs>
          <w:tab w:val="num" w:pos="1440"/>
        </w:tabs>
        <w:ind w:left="1440" w:hanging="360"/>
      </w:pPr>
      <w:rPr>
        <w:rFonts w:ascii="Times New Roman" w:hAnsi="Times New Roman" w:hint="default"/>
      </w:rPr>
    </w:lvl>
    <w:lvl w:ilvl="2" w:tplc="2BC6A26A">
      <w:start w:val="1"/>
      <w:numFmt w:val="bullet"/>
      <w:lvlText w:val="–"/>
      <w:lvlJc w:val="left"/>
      <w:pPr>
        <w:tabs>
          <w:tab w:val="num" w:pos="2160"/>
        </w:tabs>
        <w:ind w:left="2160" w:hanging="360"/>
      </w:pPr>
      <w:rPr>
        <w:rFonts w:ascii="Times New Roman" w:hAnsi="Times New Roman" w:hint="default"/>
      </w:rPr>
    </w:lvl>
    <w:lvl w:ilvl="3" w:tplc="5E568CF0">
      <w:start w:val="1"/>
      <w:numFmt w:val="bullet"/>
      <w:lvlText w:val="–"/>
      <w:lvlJc w:val="left"/>
      <w:pPr>
        <w:tabs>
          <w:tab w:val="num" w:pos="2880"/>
        </w:tabs>
        <w:ind w:left="2880" w:hanging="360"/>
      </w:pPr>
      <w:rPr>
        <w:rFonts w:ascii="Times New Roman" w:hAnsi="Times New Roman" w:hint="default"/>
      </w:rPr>
    </w:lvl>
    <w:lvl w:ilvl="4" w:tplc="42482040">
      <w:start w:val="1"/>
      <w:numFmt w:val="bullet"/>
      <w:lvlText w:val="–"/>
      <w:lvlJc w:val="left"/>
      <w:pPr>
        <w:tabs>
          <w:tab w:val="num" w:pos="3600"/>
        </w:tabs>
        <w:ind w:left="3600" w:hanging="360"/>
      </w:pPr>
      <w:rPr>
        <w:rFonts w:ascii="Times New Roman" w:hAnsi="Times New Roman" w:hint="default"/>
      </w:rPr>
    </w:lvl>
    <w:lvl w:ilvl="5" w:tplc="B9DCA642">
      <w:start w:val="1"/>
      <w:numFmt w:val="bullet"/>
      <w:lvlText w:val="–"/>
      <w:lvlJc w:val="left"/>
      <w:pPr>
        <w:tabs>
          <w:tab w:val="num" w:pos="4320"/>
        </w:tabs>
        <w:ind w:left="4320" w:hanging="360"/>
      </w:pPr>
      <w:rPr>
        <w:rFonts w:ascii="Times New Roman" w:hAnsi="Times New Roman" w:hint="default"/>
      </w:rPr>
    </w:lvl>
    <w:lvl w:ilvl="6" w:tplc="DF3A4B5A">
      <w:start w:val="1"/>
      <w:numFmt w:val="bullet"/>
      <w:lvlText w:val="–"/>
      <w:lvlJc w:val="left"/>
      <w:pPr>
        <w:tabs>
          <w:tab w:val="num" w:pos="5040"/>
        </w:tabs>
        <w:ind w:left="5040" w:hanging="360"/>
      </w:pPr>
      <w:rPr>
        <w:rFonts w:ascii="Times New Roman" w:hAnsi="Times New Roman" w:hint="default"/>
      </w:rPr>
    </w:lvl>
    <w:lvl w:ilvl="7" w:tplc="49CC9838">
      <w:start w:val="1"/>
      <w:numFmt w:val="bullet"/>
      <w:lvlText w:val="–"/>
      <w:lvlJc w:val="left"/>
      <w:pPr>
        <w:tabs>
          <w:tab w:val="num" w:pos="5760"/>
        </w:tabs>
        <w:ind w:left="5760" w:hanging="360"/>
      </w:pPr>
      <w:rPr>
        <w:rFonts w:ascii="Times New Roman" w:hAnsi="Times New Roman" w:hint="default"/>
      </w:rPr>
    </w:lvl>
    <w:lvl w:ilvl="8" w:tplc="10E81B10">
      <w:start w:val="1"/>
      <w:numFmt w:val="bullet"/>
      <w:lvlText w:val="–"/>
      <w:lvlJc w:val="left"/>
      <w:pPr>
        <w:tabs>
          <w:tab w:val="num" w:pos="6480"/>
        </w:tabs>
        <w:ind w:left="6480" w:hanging="360"/>
      </w:pPr>
      <w:rPr>
        <w:rFonts w:ascii="Times New Roman" w:hAnsi="Times New Roman" w:hint="default"/>
      </w:rPr>
    </w:lvl>
  </w:abstractNum>
  <w:abstractNum w:abstractNumId="8">
    <w:nsid w:val="1D6B4B26"/>
    <w:multiLevelType w:val="multilevel"/>
    <w:tmpl w:val="8FA2E1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DD40F57"/>
    <w:multiLevelType w:val="hybridMultilevel"/>
    <w:tmpl w:val="975C0AC2"/>
    <w:lvl w:ilvl="0" w:tplc="04090001">
      <w:start w:val="1"/>
      <w:numFmt w:val="bullet"/>
      <w:lvlText w:val=""/>
      <w:lvlJc w:val="left"/>
      <w:pPr>
        <w:tabs>
          <w:tab w:val="num" w:pos="1259"/>
        </w:tabs>
        <w:ind w:left="1259" w:hanging="360"/>
      </w:pPr>
      <w:rPr>
        <w:rFonts w:ascii="Symbol" w:hAnsi="Symbol" w:hint="default"/>
      </w:rPr>
    </w:lvl>
    <w:lvl w:ilvl="1" w:tplc="04090019">
      <w:start w:val="1"/>
      <w:numFmt w:val="lowerLetter"/>
      <w:lvlText w:val="%2."/>
      <w:lvlJc w:val="left"/>
      <w:pPr>
        <w:tabs>
          <w:tab w:val="num" w:pos="1979"/>
        </w:tabs>
        <w:ind w:left="1979" w:hanging="360"/>
      </w:pPr>
      <w:rPr>
        <w:rFonts w:cs="Times New Roman"/>
      </w:rPr>
    </w:lvl>
    <w:lvl w:ilvl="2" w:tplc="0409001B">
      <w:start w:val="1"/>
      <w:numFmt w:val="lowerRoman"/>
      <w:lvlText w:val="%3."/>
      <w:lvlJc w:val="right"/>
      <w:pPr>
        <w:tabs>
          <w:tab w:val="num" w:pos="2699"/>
        </w:tabs>
        <w:ind w:left="2699" w:hanging="180"/>
      </w:pPr>
      <w:rPr>
        <w:rFonts w:cs="Times New Roman"/>
      </w:rPr>
    </w:lvl>
    <w:lvl w:ilvl="3" w:tplc="0409000F">
      <w:start w:val="1"/>
      <w:numFmt w:val="decimal"/>
      <w:lvlText w:val="%4."/>
      <w:lvlJc w:val="left"/>
      <w:pPr>
        <w:tabs>
          <w:tab w:val="num" w:pos="3419"/>
        </w:tabs>
        <w:ind w:left="3419" w:hanging="360"/>
      </w:pPr>
      <w:rPr>
        <w:rFonts w:cs="Times New Roman"/>
      </w:rPr>
    </w:lvl>
    <w:lvl w:ilvl="4" w:tplc="04090019">
      <w:start w:val="1"/>
      <w:numFmt w:val="lowerLetter"/>
      <w:lvlText w:val="%5."/>
      <w:lvlJc w:val="left"/>
      <w:pPr>
        <w:tabs>
          <w:tab w:val="num" w:pos="4139"/>
        </w:tabs>
        <w:ind w:left="4139" w:hanging="360"/>
      </w:pPr>
      <w:rPr>
        <w:rFonts w:cs="Times New Roman"/>
      </w:rPr>
    </w:lvl>
    <w:lvl w:ilvl="5" w:tplc="0409001B">
      <w:start w:val="1"/>
      <w:numFmt w:val="lowerRoman"/>
      <w:lvlText w:val="%6."/>
      <w:lvlJc w:val="right"/>
      <w:pPr>
        <w:tabs>
          <w:tab w:val="num" w:pos="4859"/>
        </w:tabs>
        <w:ind w:left="4859" w:hanging="180"/>
      </w:pPr>
      <w:rPr>
        <w:rFonts w:cs="Times New Roman"/>
      </w:rPr>
    </w:lvl>
    <w:lvl w:ilvl="6" w:tplc="0409000F">
      <w:start w:val="1"/>
      <w:numFmt w:val="decimal"/>
      <w:lvlText w:val="%7."/>
      <w:lvlJc w:val="left"/>
      <w:pPr>
        <w:tabs>
          <w:tab w:val="num" w:pos="5579"/>
        </w:tabs>
        <w:ind w:left="5579" w:hanging="360"/>
      </w:pPr>
      <w:rPr>
        <w:rFonts w:cs="Times New Roman"/>
      </w:rPr>
    </w:lvl>
    <w:lvl w:ilvl="7" w:tplc="04090019">
      <w:start w:val="1"/>
      <w:numFmt w:val="lowerLetter"/>
      <w:lvlText w:val="%8."/>
      <w:lvlJc w:val="left"/>
      <w:pPr>
        <w:tabs>
          <w:tab w:val="num" w:pos="6299"/>
        </w:tabs>
        <w:ind w:left="6299" w:hanging="360"/>
      </w:pPr>
      <w:rPr>
        <w:rFonts w:cs="Times New Roman"/>
      </w:rPr>
    </w:lvl>
    <w:lvl w:ilvl="8" w:tplc="0409001B">
      <w:start w:val="1"/>
      <w:numFmt w:val="lowerRoman"/>
      <w:lvlText w:val="%9."/>
      <w:lvlJc w:val="right"/>
      <w:pPr>
        <w:tabs>
          <w:tab w:val="num" w:pos="7019"/>
        </w:tabs>
        <w:ind w:left="7019" w:hanging="180"/>
      </w:pPr>
      <w:rPr>
        <w:rFonts w:cs="Times New Roman"/>
      </w:rPr>
    </w:lvl>
  </w:abstractNum>
  <w:abstractNum w:abstractNumId="10">
    <w:nsid w:val="1F17710B"/>
    <w:multiLevelType w:val="hybridMultilevel"/>
    <w:tmpl w:val="FBD6CE8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20A1769B"/>
    <w:multiLevelType w:val="multilevel"/>
    <w:tmpl w:val="282467E4"/>
    <w:lvl w:ilvl="0">
      <w:start w:val="1"/>
      <w:numFmt w:val="decimal"/>
      <w:lvlText w:val="%1."/>
      <w:lvlJc w:val="left"/>
      <w:pPr>
        <w:tabs>
          <w:tab w:val="num" w:pos="1980"/>
        </w:tabs>
        <w:ind w:left="1980" w:hanging="360"/>
      </w:pPr>
      <w:rPr>
        <w:rFonts w:cs="Times New Roman" w:hint="default"/>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12">
    <w:nsid w:val="23B93185"/>
    <w:multiLevelType w:val="hybridMultilevel"/>
    <w:tmpl w:val="EF6ED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78A1A38"/>
    <w:multiLevelType w:val="multilevel"/>
    <w:tmpl w:val="19369EA6"/>
    <w:lvl w:ilvl="0">
      <w:start w:val="1"/>
      <w:numFmt w:val="bullet"/>
      <w:lvlText w:val=""/>
      <w:lvlJc w:val="left"/>
      <w:pPr>
        <w:tabs>
          <w:tab w:val="num" w:pos="1078"/>
        </w:tabs>
        <w:ind w:left="1078" w:hanging="360"/>
      </w:pPr>
      <w:rPr>
        <w:rFonts w:ascii="Symbol" w:hAnsi="Symbol" w:hint="default"/>
        <w:sz w:val="22"/>
      </w:rPr>
    </w:lvl>
    <w:lvl w:ilvl="1">
      <w:start w:val="1"/>
      <w:numFmt w:val="bullet"/>
      <w:lvlText w:val="o"/>
      <w:lvlJc w:val="left"/>
      <w:pPr>
        <w:tabs>
          <w:tab w:val="num" w:pos="1798"/>
        </w:tabs>
        <w:ind w:left="1798" w:hanging="360"/>
      </w:pPr>
      <w:rPr>
        <w:rFonts w:ascii="Courier New" w:hAnsi="Courier New" w:hint="default"/>
      </w:rPr>
    </w:lvl>
    <w:lvl w:ilvl="2">
      <w:start w:val="1"/>
      <w:numFmt w:val="bullet"/>
      <w:lvlText w:val=""/>
      <w:lvlJc w:val="left"/>
      <w:pPr>
        <w:tabs>
          <w:tab w:val="num" w:pos="2518"/>
        </w:tabs>
        <w:ind w:left="2518" w:hanging="360"/>
      </w:pPr>
      <w:rPr>
        <w:rFonts w:ascii="Wingdings" w:hAnsi="Wingdings" w:hint="default"/>
      </w:rPr>
    </w:lvl>
    <w:lvl w:ilvl="3">
      <w:start w:val="1"/>
      <w:numFmt w:val="bullet"/>
      <w:lvlText w:val=""/>
      <w:lvlJc w:val="left"/>
      <w:pPr>
        <w:tabs>
          <w:tab w:val="num" w:pos="3238"/>
        </w:tabs>
        <w:ind w:left="3238" w:hanging="360"/>
      </w:pPr>
      <w:rPr>
        <w:rFonts w:ascii="Symbol" w:hAnsi="Symbol" w:hint="default"/>
      </w:rPr>
    </w:lvl>
    <w:lvl w:ilvl="4">
      <w:start w:val="1"/>
      <w:numFmt w:val="bullet"/>
      <w:lvlText w:val="o"/>
      <w:lvlJc w:val="left"/>
      <w:pPr>
        <w:tabs>
          <w:tab w:val="num" w:pos="3958"/>
        </w:tabs>
        <w:ind w:left="3958" w:hanging="360"/>
      </w:pPr>
      <w:rPr>
        <w:rFonts w:ascii="Courier New" w:hAnsi="Courier New" w:hint="default"/>
      </w:rPr>
    </w:lvl>
    <w:lvl w:ilvl="5">
      <w:start w:val="1"/>
      <w:numFmt w:val="bullet"/>
      <w:lvlText w:val=""/>
      <w:lvlJc w:val="left"/>
      <w:pPr>
        <w:tabs>
          <w:tab w:val="num" w:pos="4678"/>
        </w:tabs>
        <w:ind w:left="4678" w:hanging="360"/>
      </w:pPr>
      <w:rPr>
        <w:rFonts w:ascii="Wingdings" w:hAnsi="Wingdings" w:hint="default"/>
      </w:rPr>
    </w:lvl>
    <w:lvl w:ilvl="6">
      <w:start w:val="1"/>
      <w:numFmt w:val="bullet"/>
      <w:lvlText w:val=""/>
      <w:lvlJc w:val="left"/>
      <w:pPr>
        <w:tabs>
          <w:tab w:val="num" w:pos="5398"/>
        </w:tabs>
        <w:ind w:left="5398" w:hanging="360"/>
      </w:pPr>
      <w:rPr>
        <w:rFonts w:ascii="Symbol" w:hAnsi="Symbol" w:hint="default"/>
      </w:rPr>
    </w:lvl>
    <w:lvl w:ilvl="7">
      <w:start w:val="1"/>
      <w:numFmt w:val="bullet"/>
      <w:lvlText w:val="o"/>
      <w:lvlJc w:val="left"/>
      <w:pPr>
        <w:tabs>
          <w:tab w:val="num" w:pos="6118"/>
        </w:tabs>
        <w:ind w:left="6118" w:hanging="360"/>
      </w:pPr>
      <w:rPr>
        <w:rFonts w:ascii="Courier New" w:hAnsi="Courier New" w:hint="default"/>
      </w:rPr>
    </w:lvl>
    <w:lvl w:ilvl="8">
      <w:start w:val="1"/>
      <w:numFmt w:val="bullet"/>
      <w:lvlText w:val=""/>
      <w:lvlJc w:val="left"/>
      <w:pPr>
        <w:tabs>
          <w:tab w:val="num" w:pos="6838"/>
        </w:tabs>
        <w:ind w:left="6838" w:hanging="360"/>
      </w:pPr>
      <w:rPr>
        <w:rFonts w:ascii="Wingdings" w:hAnsi="Wingdings" w:hint="default"/>
      </w:rPr>
    </w:lvl>
  </w:abstractNum>
  <w:abstractNum w:abstractNumId="14">
    <w:nsid w:val="2BED6971"/>
    <w:multiLevelType w:val="multilevel"/>
    <w:tmpl w:val="D1D0A17A"/>
    <w:lvl w:ilvl="0">
      <w:start w:val="1"/>
      <w:numFmt w:val="bullet"/>
      <w:lvlText w:val=""/>
      <w:lvlJc w:val="left"/>
      <w:pPr>
        <w:tabs>
          <w:tab w:val="num" w:pos="1078"/>
        </w:tabs>
        <w:ind w:left="1078" w:hanging="360"/>
      </w:pPr>
      <w:rPr>
        <w:rFonts w:ascii="Symbol" w:hAnsi="Symbol" w:hint="default"/>
      </w:rPr>
    </w:lvl>
    <w:lvl w:ilvl="1">
      <w:start w:val="1"/>
      <w:numFmt w:val="bullet"/>
      <w:lvlText w:val="o"/>
      <w:lvlJc w:val="left"/>
      <w:pPr>
        <w:tabs>
          <w:tab w:val="num" w:pos="1798"/>
        </w:tabs>
        <w:ind w:left="1798" w:hanging="360"/>
      </w:pPr>
      <w:rPr>
        <w:rFonts w:ascii="Courier New" w:hAnsi="Courier New" w:hint="default"/>
      </w:rPr>
    </w:lvl>
    <w:lvl w:ilvl="2">
      <w:start w:val="1"/>
      <w:numFmt w:val="bullet"/>
      <w:lvlText w:val=""/>
      <w:lvlJc w:val="left"/>
      <w:pPr>
        <w:tabs>
          <w:tab w:val="num" w:pos="2518"/>
        </w:tabs>
        <w:ind w:left="2518" w:hanging="360"/>
      </w:pPr>
      <w:rPr>
        <w:rFonts w:ascii="Wingdings" w:hAnsi="Wingdings" w:hint="default"/>
      </w:rPr>
    </w:lvl>
    <w:lvl w:ilvl="3">
      <w:start w:val="1"/>
      <w:numFmt w:val="bullet"/>
      <w:lvlText w:val=""/>
      <w:lvlJc w:val="left"/>
      <w:pPr>
        <w:tabs>
          <w:tab w:val="num" w:pos="3238"/>
        </w:tabs>
        <w:ind w:left="3238" w:hanging="360"/>
      </w:pPr>
      <w:rPr>
        <w:rFonts w:ascii="Symbol" w:hAnsi="Symbol" w:hint="default"/>
      </w:rPr>
    </w:lvl>
    <w:lvl w:ilvl="4">
      <w:start w:val="1"/>
      <w:numFmt w:val="bullet"/>
      <w:lvlText w:val="o"/>
      <w:lvlJc w:val="left"/>
      <w:pPr>
        <w:tabs>
          <w:tab w:val="num" w:pos="3958"/>
        </w:tabs>
        <w:ind w:left="3958" w:hanging="360"/>
      </w:pPr>
      <w:rPr>
        <w:rFonts w:ascii="Courier New" w:hAnsi="Courier New" w:hint="default"/>
      </w:rPr>
    </w:lvl>
    <w:lvl w:ilvl="5">
      <w:start w:val="1"/>
      <w:numFmt w:val="bullet"/>
      <w:lvlText w:val=""/>
      <w:lvlJc w:val="left"/>
      <w:pPr>
        <w:tabs>
          <w:tab w:val="num" w:pos="4678"/>
        </w:tabs>
        <w:ind w:left="4678" w:hanging="360"/>
      </w:pPr>
      <w:rPr>
        <w:rFonts w:ascii="Wingdings" w:hAnsi="Wingdings" w:hint="default"/>
      </w:rPr>
    </w:lvl>
    <w:lvl w:ilvl="6">
      <w:start w:val="1"/>
      <w:numFmt w:val="bullet"/>
      <w:lvlText w:val=""/>
      <w:lvlJc w:val="left"/>
      <w:pPr>
        <w:tabs>
          <w:tab w:val="num" w:pos="5398"/>
        </w:tabs>
        <w:ind w:left="5398" w:hanging="360"/>
      </w:pPr>
      <w:rPr>
        <w:rFonts w:ascii="Symbol" w:hAnsi="Symbol" w:hint="default"/>
      </w:rPr>
    </w:lvl>
    <w:lvl w:ilvl="7">
      <w:start w:val="1"/>
      <w:numFmt w:val="bullet"/>
      <w:lvlText w:val="o"/>
      <w:lvlJc w:val="left"/>
      <w:pPr>
        <w:tabs>
          <w:tab w:val="num" w:pos="6118"/>
        </w:tabs>
        <w:ind w:left="6118" w:hanging="360"/>
      </w:pPr>
      <w:rPr>
        <w:rFonts w:ascii="Courier New" w:hAnsi="Courier New" w:hint="default"/>
      </w:rPr>
    </w:lvl>
    <w:lvl w:ilvl="8">
      <w:start w:val="1"/>
      <w:numFmt w:val="bullet"/>
      <w:lvlText w:val=""/>
      <w:lvlJc w:val="left"/>
      <w:pPr>
        <w:tabs>
          <w:tab w:val="num" w:pos="6838"/>
        </w:tabs>
        <w:ind w:left="6838" w:hanging="360"/>
      </w:pPr>
      <w:rPr>
        <w:rFonts w:ascii="Wingdings" w:hAnsi="Wingdings" w:hint="default"/>
      </w:rPr>
    </w:lvl>
  </w:abstractNum>
  <w:abstractNum w:abstractNumId="15">
    <w:nsid w:val="2F1D2AA6"/>
    <w:multiLevelType w:val="hybridMultilevel"/>
    <w:tmpl w:val="B11E7EAC"/>
    <w:lvl w:ilvl="0" w:tplc="FA589BD0">
      <w:start w:val="1"/>
      <w:numFmt w:val="bullet"/>
      <w:lvlText w:val="•"/>
      <w:lvlJc w:val="left"/>
      <w:pPr>
        <w:tabs>
          <w:tab w:val="num" w:pos="720"/>
        </w:tabs>
        <w:ind w:left="720" w:hanging="360"/>
      </w:pPr>
      <w:rPr>
        <w:rFonts w:ascii="Times New Roman" w:hAnsi="Times New Roman" w:hint="default"/>
      </w:rPr>
    </w:lvl>
    <w:lvl w:ilvl="1" w:tplc="1F2C352A">
      <w:start w:val="1"/>
      <w:numFmt w:val="bullet"/>
      <w:lvlText w:val="•"/>
      <w:lvlJc w:val="left"/>
      <w:pPr>
        <w:tabs>
          <w:tab w:val="num" w:pos="1440"/>
        </w:tabs>
        <w:ind w:left="1440" w:hanging="360"/>
      </w:pPr>
      <w:rPr>
        <w:rFonts w:ascii="Times New Roman" w:hAnsi="Times New Roman" w:hint="default"/>
      </w:rPr>
    </w:lvl>
    <w:lvl w:ilvl="2" w:tplc="F0300F40">
      <w:start w:val="1"/>
      <w:numFmt w:val="bullet"/>
      <w:lvlText w:val="•"/>
      <w:lvlJc w:val="left"/>
      <w:pPr>
        <w:tabs>
          <w:tab w:val="num" w:pos="2160"/>
        </w:tabs>
        <w:ind w:left="2160" w:hanging="360"/>
      </w:pPr>
      <w:rPr>
        <w:rFonts w:ascii="Times New Roman" w:hAnsi="Times New Roman" w:hint="default"/>
      </w:rPr>
    </w:lvl>
    <w:lvl w:ilvl="3" w:tplc="8BA23E8C">
      <w:start w:val="1"/>
      <w:numFmt w:val="bullet"/>
      <w:lvlText w:val="•"/>
      <w:lvlJc w:val="left"/>
      <w:pPr>
        <w:tabs>
          <w:tab w:val="num" w:pos="2880"/>
        </w:tabs>
        <w:ind w:left="2880" w:hanging="360"/>
      </w:pPr>
      <w:rPr>
        <w:rFonts w:ascii="Times New Roman" w:hAnsi="Times New Roman" w:hint="default"/>
      </w:rPr>
    </w:lvl>
    <w:lvl w:ilvl="4" w:tplc="FDD46B18">
      <w:start w:val="1"/>
      <w:numFmt w:val="bullet"/>
      <w:lvlText w:val="•"/>
      <w:lvlJc w:val="left"/>
      <w:pPr>
        <w:tabs>
          <w:tab w:val="num" w:pos="3600"/>
        </w:tabs>
        <w:ind w:left="3600" w:hanging="360"/>
      </w:pPr>
      <w:rPr>
        <w:rFonts w:ascii="Times New Roman" w:hAnsi="Times New Roman" w:hint="default"/>
      </w:rPr>
    </w:lvl>
    <w:lvl w:ilvl="5" w:tplc="13502840">
      <w:start w:val="1"/>
      <w:numFmt w:val="bullet"/>
      <w:lvlText w:val="•"/>
      <w:lvlJc w:val="left"/>
      <w:pPr>
        <w:tabs>
          <w:tab w:val="num" w:pos="4320"/>
        </w:tabs>
        <w:ind w:left="4320" w:hanging="360"/>
      </w:pPr>
      <w:rPr>
        <w:rFonts w:ascii="Times New Roman" w:hAnsi="Times New Roman" w:hint="default"/>
      </w:rPr>
    </w:lvl>
    <w:lvl w:ilvl="6" w:tplc="99B0631E">
      <w:start w:val="1"/>
      <w:numFmt w:val="bullet"/>
      <w:lvlText w:val="•"/>
      <w:lvlJc w:val="left"/>
      <w:pPr>
        <w:tabs>
          <w:tab w:val="num" w:pos="5040"/>
        </w:tabs>
        <w:ind w:left="5040" w:hanging="360"/>
      </w:pPr>
      <w:rPr>
        <w:rFonts w:ascii="Times New Roman" w:hAnsi="Times New Roman" w:hint="default"/>
      </w:rPr>
    </w:lvl>
    <w:lvl w:ilvl="7" w:tplc="EAECFF8A">
      <w:start w:val="1"/>
      <w:numFmt w:val="bullet"/>
      <w:lvlText w:val="•"/>
      <w:lvlJc w:val="left"/>
      <w:pPr>
        <w:tabs>
          <w:tab w:val="num" w:pos="5760"/>
        </w:tabs>
        <w:ind w:left="5760" w:hanging="360"/>
      </w:pPr>
      <w:rPr>
        <w:rFonts w:ascii="Times New Roman" w:hAnsi="Times New Roman" w:hint="default"/>
      </w:rPr>
    </w:lvl>
    <w:lvl w:ilvl="8" w:tplc="FF921F00">
      <w:start w:val="1"/>
      <w:numFmt w:val="bullet"/>
      <w:lvlText w:val="•"/>
      <w:lvlJc w:val="left"/>
      <w:pPr>
        <w:tabs>
          <w:tab w:val="num" w:pos="6480"/>
        </w:tabs>
        <w:ind w:left="6480" w:hanging="360"/>
      </w:pPr>
      <w:rPr>
        <w:rFonts w:ascii="Times New Roman" w:hAnsi="Times New Roman" w:hint="default"/>
      </w:rPr>
    </w:lvl>
  </w:abstractNum>
  <w:abstractNum w:abstractNumId="16">
    <w:nsid w:val="305E54BA"/>
    <w:multiLevelType w:val="hybridMultilevel"/>
    <w:tmpl w:val="305CA7CE"/>
    <w:lvl w:ilvl="0" w:tplc="04090001">
      <w:start w:val="1"/>
      <w:numFmt w:val="bullet"/>
      <w:lvlText w:val=""/>
      <w:lvlJc w:val="left"/>
      <w:pPr>
        <w:tabs>
          <w:tab w:val="num" w:pos="720"/>
        </w:tabs>
        <w:ind w:left="720" w:hanging="360"/>
      </w:pPr>
      <w:rPr>
        <w:rFonts w:ascii="Symbol" w:hAnsi="Symbol" w:hint="default"/>
      </w:rPr>
    </w:lvl>
    <w:lvl w:ilvl="1" w:tplc="1DF24BA0">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5BB0945"/>
    <w:multiLevelType w:val="hybridMultilevel"/>
    <w:tmpl w:val="B2F84254"/>
    <w:lvl w:ilvl="0" w:tplc="F9E0D0CA">
      <w:start w:val="1"/>
      <w:numFmt w:val="bullet"/>
      <w:lvlText w:val="•"/>
      <w:lvlJc w:val="left"/>
      <w:pPr>
        <w:tabs>
          <w:tab w:val="num" w:pos="720"/>
        </w:tabs>
        <w:ind w:left="720" w:hanging="360"/>
      </w:pPr>
      <w:rPr>
        <w:rFonts w:ascii="Times New Roman" w:hAnsi="Times New Roman" w:hint="default"/>
      </w:rPr>
    </w:lvl>
    <w:lvl w:ilvl="1" w:tplc="7696FAA8">
      <w:start w:val="1"/>
      <w:numFmt w:val="bullet"/>
      <w:lvlText w:val="•"/>
      <w:lvlJc w:val="left"/>
      <w:pPr>
        <w:tabs>
          <w:tab w:val="num" w:pos="1440"/>
        </w:tabs>
        <w:ind w:left="1440" w:hanging="360"/>
      </w:pPr>
      <w:rPr>
        <w:rFonts w:ascii="Times New Roman" w:hAnsi="Times New Roman" w:hint="default"/>
      </w:rPr>
    </w:lvl>
    <w:lvl w:ilvl="2" w:tplc="A922E62A">
      <w:start w:val="1"/>
      <w:numFmt w:val="bullet"/>
      <w:lvlText w:val="•"/>
      <w:lvlJc w:val="left"/>
      <w:pPr>
        <w:tabs>
          <w:tab w:val="num" w:pos="2160"/>
        </w:tabs>
        <w:ind w:left="2160" w:hanging="360"/>
      </w:pPr>
      <w:rPr>
        <w:rFonts w:ascii="Times New Roman" w:hAnsi="Times New Roman" w:hint="default"/>
      </w:rPr>
    </w:lvl>
    <w:lvl w:ilvl="3" w:tplc="8D7897FA">
      <w:start w:val="1"/>
      <w:numFmt w:val="bullet"/>
      <w:lvlText w:val="•"/>
      <w:lvlJc w:val="left"/>
      <w:pPr>
        <w:tabs>
          <w:tab w:val="num" w:pos="2880"/>
        </w:tabs>
        <w:ind w:left="2880" w:hanging="360"/>
      </w:pPr>
      <w:rPr>
        <w:rFonts w:ascii="Times New Roman" w:hAnsi="Times New Roman" w:hint="default"/>
      </w:rPr>
    </w:lvl>
    <w:lvl w:ilvl="4" w:tplc="F75E6624">
      <w:start w:val="1"/>
      <w:numFmt w:val="bullet"/>
      <w:lvlText w:val="•"/>
      <w:lvlJc w:val="left"/>
      <w:pPr>
        <w:tabs>
          <w:tab w:val="num" w:pos="3600"/>
        </w:tabs>
        <w:ind w:left="3600" w:hanging="360"/>
      </w:pPr>
      <w:rPr>
        <w:rFonts w:ascii="Times New Roman" w:hAnsi="Times New Roman" w:hint="default"/>
      </w:rPr>
    </w:lvl>
    <w:lvl w:ilvl="5" w:tplc="E5045340">
      <w:start w:val="1"/>
      <w:numFmt w:val="bullet"/>
      <w:lvlText w:val="•"/>
      <w:lvlJc w:val="left"/>
      <w:pPr>
        <w:tabs>
          <w:tab w:val="num" w:pos="4320"/>
        </w:tabs>
        <w:ind w:left="4320" w:hanging="360"/>
      </w:pPr>
      <w:rPr>
        <w:rFonts w:ascii="Times New Roman" w:hAnsi="Times New Roman" w:hint="default"/>
      </w:rPr>
    </w:lvl>
    <w:lvl w:ilvl="6" w:tplc="22B85F1E">
      <w:start w:val="1"/>
      <w:numFmt w:val="bullet"/>
      <w:lvlText w:val="•"/>
      <w:lvlJc w:val="left"/>
      <w:pPr>
        <w:tabs>
          <w:tab w:val="num" w:pos="5040"/>
        </w:tabs>
        <w:ind w:left="5040" w:hanging="360"/>
      </w:pPr>
      <w:rPr>
        <w:rFonts w:ascii="Times New Roman" w:hAnsi="Times New Roman" w:hint="default"/>
      </w:rPr>
    </w:lvl>
    <w:lvl w:ilvl="7" w:tplc="5C98A696">
      <w:start w:val="1"/>
      <w:numFmt w:val="bullet"/>
      <w:lvlText w:val="•"/>
      <w:lvlJc w:val="left"/>
      <w:pPr>
        <w:tabs>
          <w:tab w:val="num" w:pos="5760"/>
        </w:tabs>
        <w:ind w:left="5760" w:hanging="360"/>
      </w:pPr>
      <w:rPr>
        <w:rFonts w:ascii="Times New Roman" w:hAnsi="Times New Roman" w:hint="default"/>
      </w:rPr>
    </w:lvl>
    <w:lvl w:ilvl="8" w:tplc="6BB809F8">
      <w:start w:val="1"/>
      <w:numFmt w:val="bullet"/>
      <w:lvlText w:val="•"/>
      <w:lvlJc w:val="left"/>
      <w:pPr>
        <w:tabs>
          <w:tab w:val="num" w:pos="6480"/>
        </w:tabs>
        <w:ind w:left="6480" w:hanging="360"/>
      </w:pPr>
      <w:rPr>
        <w:rFonts w:ascii="Times New Roman" w:hAnsi="Times New Roman" w:hint="default"/>
      </w:rPr>
    </w:lvl>
  </w:abstractNum>
  <w:abstractNum w:abstractNumId="18">
    <w:nsid w:val="370919C5"/>
    <w:multiLevelType w:val="hybridMultilevel"/>
    <w:tmpl w:val="1212AB90"/>
    <w:lvl w:ilvl="0" w:tplc="58005D20">
      <w:start w:val="1"/>
      <w:numFmt w:val="hebrew1"/>
      <w:lvlText w:val="%1."/>
      <w:lvlJc w:val="left"/>
      <w:pPr>
        <w:tabs>
          <w:tab w:val="num" w:pos="720"/>
        </w:tabs>
        <w:ind w:left="720" w:hanging="360"/>
      </w:pPr>
      <w:rPr>
        <w:rFonts w:cs="Times New Roman" w:hint="cs"/>
        <w:szCs w:val="22"/>
      </w:rPr>
    </w:lvl>
    <w:lvl w:ilvl="1" w:tplc="040D0019">
      <w:start w:val="1"/>
      <w:numFmt w:val="lowerLetter"/>
      <w:lvlText w:val="%2."/>
      <w:lvlJc w:val="left"/>
      <w:pPr>
        <w:tabs>
          <w:tab w:val="num" w:pos="1440"/>
        </w:tabs>
        <w:ind w:left="1440" w:hanging="360"/>
      </w:pPr>
      <w:rPr>
        <w:rFonts w:cs="Times New Roman"/>
      </w:rPr>
    </w:lvl>
    <w:lvl w:ilvl="2" w:tplc="040D001B">
      <w:start w:val="1"/>
      <w:numFmt w:val="lowerRoman"/>
      <w:lvlText w:val="%3."/>
      <w:lvlJc w:val="right"/>
      <w:pPr>
        <w:tabs>
          <w:tab w:val="num" w:pos="2160"/>
        </w:tabs>
        <w:ind w:left="2160" w:hanging="180"/>
      </w:pPr>
      <w:rPr>
        <w:rFonts w:cs="Times New Roman"/>
      </w:rPr>
    </w:lvl>
    <w:lvl w:ilvl="3" w:tplc="040D000F">
      <w:start w:val="1"/>
      <w:numFmt w:val="decimal"/>
      <w:lvlText w:val="%4."/>
      <w:lvlJc w:val="left"/>
      <w:pPr>
        <w:tabs>
          <w:tab w:val="num" w:pos="2880"/>
        </w:tabs>
        <w:ind w:left="2880" w:hanging="360"/>
      </w:pPr>
      <w:rPr>
        <w:rFonts w:cs="Times New Roman"/>
      </w:rPr>
    </w:lvl>
    <w:lvl w:ilvl="4" w:tplc="040D0019">
      <w:start w:val="1"/>
      <w:numFmt w:val="lowerLetter"/>
      <w:lvlText w:val="%5."/>
      <w:lvlJc w:val="left"/>
      <w:pPr>
        <w:tabs>
          <w:tab w:val="num" w:pos="3600"/>
        </w:tabs>
        <w:ind w:left="3600" w:hanging="360"/>
      </w:pPr>
      <w:rPr>
        <w:rFonts w:cs="Times New Roman"/>
      </w:rPr>
    </w:lvl>
    <w:lvl w:ilvl="5" w:tplc="040D001B">
      <w:start w:val="1"/>
      <w:numFmt w:val="lowerRoman"/>
      <w:lvlText w:val="%6."/>
      <w:lvlJc w:val="right"/>
      <w:pPr>
        <w:tabs>
          <w:tab w:val="num" w:pos="4320"/>
        </w:tabs>
        <w:ind w:left="4320" w:hanging="180"/>
      </w:pPr>
      <w:rPr>
        <w:rFonts w:cs="Times New Roman"/>
      </w:rPr>
    </w:lvl>
    <w:lvl w:ilvl="6" w:tplc="040D000F">
      <w:start w:val="1"/>
      <w:numFmt w:val="decimal"/>
      <w:lvlText w:val="%7."/>
      <w:lvlJc w:val="left"/>
      <w:pPr>
        <w:tabs>
          <w:tab w:val="num" w:pos="5040"/>
        </w:tabs>
        <w:ind w:left="5040" w:hanging="360"/>
      </w:pPr>
      <w:rPr>
        <w:rFonts w:cs="Times New Roman"/>
      </w:rPr>
    </w:lvl>
    <w:lvl w:ilvl="7" w:tplc="040D0019">
      <w:start w:val="1"/>
      <w:numFmt w:val="lowerLetter"/>
      <w:lvlText w:val="%8."/>
      <w:lvlJc w:val="left"/>
      <w:pPr>
        <w:tabs>
          <w:tab w:val="num" w:pos="5760"/>
        </w:tabs>
        <w:ind w:left="5760" w:hanging="360"/>
      </w:pPr>
      <w:rPr>
        <w:rFonts w:cs="Times New Roman"/>
      </w:rPr>
    </w:lvl>
    <w:lvl w:ilvl="8" w:tplc="040D001B">
      <w:start w:val="1"/>
      <w:numFmt w:val="lowerRoman"/>
      <w:lvlText w:val="%9."/>
      <w:lvlJc w:val="right"/>
      <w:pPr>
        <w:tabs>
          <w:tab w:val="num" w:pos="6480"/>
        </w:tabs>
        <w:ind w:left="6480" w:hanging="180"/>
      </w:pPr>
      <w:rPr>
        <w:rFonts w:cs="Times New Roman"/>
      </w:rPr>
    </w:lvl>
  </w:abstractNum>
  <w:abstractNum w:abstractNumId="19">
    <w:nsid w:val="3A550C71"/>
    <w:multiLevelType w:val="hybridMultilevel"/>
    <w:tmpl w:val="0AD86934"/>
    <w:lvl w:ilvl="0" w:tplc="68F01CCE">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472"/>
        </w:tabs>
        <w:ind w:left="472" w:hanging="360"/>
      </w:pPr>
      <w:rPr>
        <w:rFonts w:ascii="Courier New" w:hAnsi="Courier New" w:hint="default"/>
      </w:rPr>
    </w:lvl>
    <w:lvl w:ilvl="2" w:tplc="04090005">
      <w:start w:val="1"/>
      <w:numFmt w:val="bullet"/>
      <w:lvlText w:val=""/>
      <w:lvlJc w:val="left"/>
      <w:pPr>
        <w:tabs>
          <w:tab w:val="num" w:pos="1192"/>
        </w:tabs>
        <w:ind w:left="1192" w:hanging="360"/>
      </w:pPr>
      <w:rPr>
        <w:rFonts w:ascii="Wingdings" w:hAnsi="Wingdings" w:hint="default"/>
      </w:rPr>
    </w:lvl>
    <w:lvl w:ilvl="3" w:tplc="04090001">
      <w:start w:val="1"/>
      <w:numFmt w:val="bullet"/>
      <w:lvlText w:val=""/>
      <w:lvlJc w:val="left"/>
      <w:pPr>
        <w:tabs>
          <w:tab w:val="num" w:pos="1912"/>
        </w:tabs>
        <w:ind w:left="1912" w:hanging="360"/>
      </w:pPr>
      <w:rPr>
        <w:rFonts w:ascii="Symbol" w:hAnsi="Symbol" w:hint="default"/>
      </w:rPr>
    </w:lvl>
    <w:lvl w:ilvl="4" w:tplc="04090003">
      <w:start w:val="1"/>
      <w:numFmt w:val="bullet"/>
      <w:lvlText w:val="o"/>
      <w:lvlJc w:val="left"/>
      <w:pPr>
        <w:tabs>
          <w:tab w:val="num" w:pos="2632"/>
        </w:tabs>
        <w:ind w:left="2632" w:hanging="360"/>
      </w:pPr>
      <w:rPr>
        <w:rFonts w:ascii="Courier New" w:hAnsi="Courier New" w:hint="default"/>
      </w:rPr>
    </w:lvl>
    <w:lvl w:ilvl="5" w:tplc="04090005">
      <w:start w:val="1"/>
      <w:numFmt w:val="bullet"/>
      <w:lvlText w:val=""/>
      <w:lvlJc w:val="left"/>
      <w:pPr>
        <w:tabs>
          <w:tab w:val="num" w:pos="3352"/>
        </w:tabs>
        <w:ind w:left="3352" w:hanging="360"/>
      </w:pPr>
      <w:rPr>
        <w:rFonts w:ascii="Wingdings" w:hAnsi="Wingdings" w:hint="default"/>
      </w:rPr>
    </w:lvl>
    <w:lvl w:ilvl="6" w:tplc="04090001">
      <w:start w:val="1"/>
      <w:numFmt w:val="bullet"/>
      <w:lvlText w:val=""/>
      <w:lvlJc w:val="left"/>
      <w:pPr>
        <w:tabs>
          <w:tab w:val="num" w:pos="4072"/>
        </w:tabs>
        <w:ind w:left="4072" w:hanging="360"/>
      </w:pPr>
      <w:rPr>
        <w:rFonts w:ascii="Symbol" w:hAnsi="Symbol" w:hint="default"/>
      </w:rPr>
    </w:lvl>
    <w:lvl w:ilvl="7" w:tplc="04090003">
      <w:start w:val="1"/>
      <w:numFmt w:val="bullet"/>
      <w:lvlText w:val="o"/>
      <w:lvlJc w:val="left"/>
      <w:pPr>
        <w:tabs>
          <w:tab w:val="num" w:pos="4792"/>
        </w:tabs>
        <w:ind w:left="4792" w:hanging="360"/>
      </w:pPr>
      <w:rPr>
        <w:rFonts w:ascii="Courier New" w:hAnsi="Courier New" w:hint="default"/>
      </w:rPr>
    </w:lvl>
    <w:lvl w:ilvl="8" w:tplc="04090005">
      <w:start w:val="1"/>
      <w:numFmt w:val="bullet"/>
      <w:lvlText w:val=""/>
      <w:lvlJc w:val="left"/>
      <w:pPr>
        <w:tabs>
          <w:tab w:val="num" w:pos="5512"/>
        </w:tabs>
        <w:ind w:left="5512" w:hanging="360"/>
      </w:pPr>
      <w:rPr>
        <w:rFonts w:ascii="Wingdings" w:hAnsi="Wingdings" w:hint="default"/>
      </w:rPr>
    </w:lvl>
  </w:abstractNum>
  <w:abstractNum w:abstractNumId="20">
    <w:nsid w:val="3A6D392B"/>
    <w:multiLevelType w:val="hybridMultilevel"/>
    <w:tmpl w:val="ECC28324"/>
    <w:lvl w:ilvl="0" w:tplc="8B3C1B42">
      <w:start w:val="1"/>
      <w:numFmt w:val="bullet"/>
      <w:lvlText w:val=""/>
      <w:lvlJc w:val="left"/>
      <w:pPr>
        <w:tabs>
          <w:tab w:val="num" w:pos="720"/>
        </w:tabs>
        <w:ind w:left="720" w:hanging="360"/>
      </w:pPr>
      <w:rPr>
        <w:rFonts w:ascii="Wingdings" w:hAnsi="Wingdings" w:hint="default"/>
      </w:rPr>
    </w:lvl>
    <w:lvl w:ilvl="1" w:tplc="1A881EFC">
      <w:start w:val="3955"/>
      <w:numFmt w:val="bullet"/>
      <w:lvlText w:val=""/>
      <w:lvlJc w:val="left"/>
      <w:pPr>
        <w:tabs>
          <w:tab w:val="num" w:pos="1440"/>
        </w:tabs>
        <w:ind w:left="1440" w:hanging="360"/>
      </w:pPr>
      <w:rPr>
        <w:rFonts w:ascii="Wingdings" w:hAnsi="Wingdings" w:hint="default"/>
      </w:rPr>
    </w:lvl>
    <w:lvl w:ilvl="2" w:tplc="F8E8919C">
      <w:start w:val="1"/>
      <w:numFmt w:val="bullet"/>
      <w:lvlText w:val=""/>
      <w:lvlJc w:val="left"/>
      <w:pPr>
        <w:tabs>
          <w:tab w:val="num" w:pos="2160"/>
        </w:tabs>
        <w:ind w:left="2160" w:hanging="360"/>
      </w:pPr>
      <w:rPr>
        <w:rFonts w:ascii="Wingdings" w:hAnsi="Wingdings" w:hint="default"/>
      </w:rPr>
    </w:lvl>
    <w:lvl w:ilvl="3" w:tplc="98C41976">
      <w:start w:val="1"/>
      <w:numFmt w:val="bullet"/>
      <w:lvlText w:val=""/>
      <w:lvlJc w:val="left"/>
      <w:pPr>
        <w:tabs>
          <w:tab w:val="num" w:pos="2880"/>
        </w:tabs>
        <w:ind w:left="2880" w:hanging="360"/>
      </w:pPr>
      <w:rPr>
        <w:rFonts w:ascii="Wingdings" w:hAnsi="Wingdings" w:hint="default"/>
      </w:rPr>
    </w:lvl>
    <w:lvl w:ilvl="4" w:tplc="37147266">
      <w:start w:val="1"/>
      <w:numFmt w:val="bullet"/>
      <w:lvlText w:val=""/>
      <w:lvlJc w:val="left"/>
      <w:pPr>
        <w:tabs>
          <w:tab w:val="num" w:pos="3600"/>
        </w:tabs>
        <w:ind w:left="3600" w:hanging="360"/>
      </w:pPr>
      <w:rPr>
        <w:rFonts w:ascii="Wingdings" w:hAnsi="Wingdings" w:hint="default"/>
      </w:rPr>
    </w:lvl>
    <w:lvl w:ilvl="5" w:tplc="40C41AB4">
      <w:start w:val="1"/>
      <w:numFmt w:val="bullet"/>
      <w:lvlText w:val=""/>
      <w:lvlJc w:val="left"/>
      <w:pPr>
        <w:tabs>
          <w:tab w:val="num" w:pos="4320"/>
        </w:tabs>
        <w:ind w:left="4320" w:hanging="360"/>
      </w:pPr>
      <w:rPr>
        <w:rFonts w:ascii="Wingdings" w:hAnsi="Wingdings" w:hint="default"/>
      </w:rPr>
    </w:lvl>
    <w:lvl w:ilvl="6" w:tplc="B3EAB260">
      <w:start w:val="1"/>
      <w:numFmt w:val="bullet"/>
      <w:lvlText w:val=""/>
      <w:lvlJc w:val="left"/>
      <w:pPr>
        <w:tabs>
          <w:tab w:val="num" w:pos="5040"/>
        </w:tabs>
        <w:ind w:left="5040" w:hanging="360"/>
      </w:pPr>
      <w:rPr>
        <w:rFonts w:ascii="Wingdings" w:hAnsi="Wingdings" w:hint="default"/>
      </w:rPr>
    </w:lvl>
    <w:lvl w:ilvl="7" w:tplc="797866FC">
      <w:start w:val="1"/>
      <w:numFmt w:val="bullet"/>
      <w:lvlText w:val=""/>
      <w:lvlJc w:val="left"/>
      <w:pPr>
        <w:tabs>
          <w:tab w:val="num" w:pos="5760"/>
        </w:tabs>
        <w:ind w:left="5760" w:hanging="360"/>
      </w:pPr>
      <w:rPr>
        <w:rFonts w:ascii="Wingdings" w:hAnsi="Wingdings" w:hint="default"/>
      </w:rPr>
    </w:lvl>
    <w:lvl w:ilvl="8" w:tplc="6F28BCDC">
      <w:start w:val="1"/>
      <w:numFmt w:val="bullet"/>
      <w:lvlText w:val=""/>
      <w:lvlJc w:val="left"/>
      <w:pPr>
        <w:tabs>
          <w:tab w:val="num" w:pos="6480"/>
        </w:tabs>
        <w:ind w:left="6480" w:hanging="360"/>
      </w:pPr>
      <w:rPr>
        <w:rFonts w:ascii="Wingdings" w:hAnsi="Wingdings" w:hint="default"/>
      </w:rPr>
    </w:lvl>
  </w:abstractNum>
  <w:abstractNum w:abstractNumId="21">
    <w:nsid w:val="3AD35EE7"/>
    <w:multiLevelType w:val="hybridMultilevel"/>
    <w:tmpl w:val="34C61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08133B"/>
    <w:multiLevelType w:val="hybridMultilevel"/>
    <w:tmpl w:val="C4ACAB6E"/>
    <w:lvl w:ilvl="0" w:tplc="48FA0098">
      <w:start w:val="1"/>
      <w:numFmt w:val="decimal"/>
      <w:lvlText w:val="%1."/>
      <w:lvlJc w:val="left"/>
      <w:pPr>
        <w:tabs>
          <w:tab w:val="num" w:pos="899"/>
        </w:tabs>
        <w:ind w:left="899"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420F07A5"/>
    <w:multiLevelType w:val="hybridMultilevel"/>
    <w:tmpl w:val="0242FD8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3085E4E"/>
    <w:multiLevelType w:val="hybridMultilevel"/>
    <w:tmpl w:val="B5C022E0"/>
    <w:lvl w:ilvl="0" w:tplc="7A86EDF8">
      <w:start w:val="1"/>
      <w:numFmt w:val="bullet"/>
      <w:lvlText w:val=""/>
      <w:lvlJc w:val="left"/>
      <w:pPr>
        <w:tabs>
          <w:tab w:val="num" w:pos="1552"/>
        </w:tabs>
        <w:ind w:left="1552" w:hanging="360"/>
      </w:pPr>
      <w:rPr>
        <w:rFonts w:ascii="Symbol" w:hAnsi="Symbol" w:hint="default"/>
      </w:rPr>
    </w:lvl>
    <w:lvl w:ilvl="1" w:tplc="04090003">
      <w:start w:val="1"/>
      <w:numFmt w:val="bullet"/>
      <w:lvlText w:val="o"/>
      <w:lvlJc w:val="left"/>
      <w:pPr>
        <w:tabs>
          <w:tab w:val="num" w:pos="1552"/>
        </w:tabs>
        <w:ind w:left="1552" w:hanging="360"/>
      </w:pPr>
      <w:rPr>
        <w:rFonts w:ascii="Courier New" w:hAnsi="Courier New" w:hint="default"/>
      </w:rPr>
    </w:lvl>
    <w:lvl w:ilvl="2" w:tplc="04090005">
      <w:start w:val="1"/>
      <w:numFmt w:val="bullet"/>
      <w:lvlText w:val=""/>
      <w:lvlJc w:val="left"/>
      <w:pPr>
        <w:tabs>
          <w:tab w:val="num" w:pos="2272"/>
        </w:tabs>
        <w:ind w:left="2272" w:hanging="360"/>
      </w:pPr>
      <w:rPr>
        <w:rFonts w:ascii="Wingdings" w:hAnsi="Wingdings" w:hint="default"/>
      </w:rPr>
    </w:lvl>
    <w:lvl w:ilvl="3" w:tplc="04090001">
      <w:start w:val="1"/>
      <w:numFmt w:val="bullet"/>
      <w:lvlText w:val=""/>
      <w:lvlJc w:val="left"/>
      <w:pPr>
        <w:tabs>
          <w:tab w:val="num" w:pos="2992"/>
        </w:tabs>
        <w:ind w:left="2992" w:hanging="360"/>
      </w:pPr>
      <w:rPr>
        <w:rFonts w:ascii="Symbol" w:hAnsi="Symbol" w:hint="default"/>
      </w:rPr>
    </w:lvl>
    <w:lvl w:ilvl="4" w:tplc="04090003">
      <w:start w:val="1"/>
      <w:numFmt w:val="bullet"/>
      <w:lvlText w:val="o"/>
      <w:lvlJc w:val="left"/>
      <w:pPr>
        <w:tabs>
          <w:tab w:val="num" w:pos="3712"/>
        </w:tabs>
        <w:ind w:left="3712" w:hanging="360"/>
      </w:pPr>
      <w:rPr>
        <w:rFonts w:ascii="Courier New" w:hAnsi="Courier New" w:hint="default"/>
      </w:rPr>
    </w:lvl>
    <w:lvl w:ilvl="5" w:tplc="04090005">
      <w:start w:val="1"/>
      <w:numFmt w:val="bullet"/>
      <w:lvlText w:val=""/>
      <w:lvlJc w:val="left"/>
      <w:pPr>
        <w:tabs>
          <w:tab w:val="num" w:pos="4432"/>
        </w:tabs>
        <w:ind w:left="4432" w:hanging="360"/>
      </w:pPr>
      <w:rPr>
        <w:rFonts w:ascii="Wingdings" w:hAnsi="Wingdings" w:hint="default"/>
      </w:rPr>
    </w:lvl>
    <w:lvl w:ilvl="6" w:tplc="04090001">
      <w:start w:val="1"/>
      <w:numFmt w:val="bullet"/>
      <w:lvlText w:val=""/>
      <w:lvlJc w:val="left"/>
      <w:pPr>
        <w:tabs>
          <w:tab w:val="num" w:pos="5152"/>
        </w:tabs>
        <w:ind w:left="5152" w:hanging="360"/>
      </w:pPr>
      <w:rPr>
        <w:rFonts w:ascii="Symbol" w:hAnsi="Symbol" w:hint="default"/>
      </w:rPr>
    </w:lvl>
    <w:lvl w:ilvl="7" w:tplc="04090003">
      <w:start w:val="1"/>
      <w:numFmt w:val="bullet"/>
      <w:lvlText w:val="o"/>
      <w:lvlJc w:val="left"/>
      <w:pPr>
        <w:tabs>
          <w:tab w:val="num" w:pos="5872"/>
        </w:tabs>
        <w:ind w:left="5872" w:hanging="360"/>
      </w:pPr>
      <w:rPr>
        <w:rFonts w:ascii="Courier New" w:hAnsi="Courier New" w:hint="default"/>
      </w:rPr>
    </w:lvl>
    <w:lvl w:ilvl="8" w:tplc="04090005">
      <w:start w:val="1"/>
      <w:numFmt w:val="bullet"/>
      <w:lvlText w:val=""/>
      <w:lvlJc w:val="left"/>
      <w:pPr>
        <w:tabs>
          <w:tab w:val="num" w:pos="6592"/>
        </w:tabs>
        <w:ind w:left="6592" w:hanging="360"/>
      </w:pPr>
      <w:rPr>
        <w:rFonts w:ascii="Wingdings" w:hAnsi="Wingdings" w:hint="default"/>
      </w:rPr>
    </w:lvl>
  </w:abstractNum>
  <w:abstractNum w:abstractNumId="25">
    <w:nsid w:val="464D28C3"/>
    <w:multiLevelType w:val="multilevel"/>
    <w:tmpl w:val="7F7C47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8744715"/>
    <w:multiLevelType w:val="hybridMultilevel"/>
    <w:tmpl w:val="7F7C47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6B4BEB"/>
    <w:multiLevelType w:val="hybridMultilevel"/>
    <w:tmpl w:val="88F468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4BFC5175"/>
    <w:multiLevelType w:val="hybridMultilevel"/>
    <w:tmpl w:val="EE026410"/>
    <w:lvl w:ilvl="0" w:tplc="BBC2831C">
      <w:start w:val="1"/>
      <w:numFmt w:val="decimal"/>
      <w:lvlText w:val="%1"/>
      <w:lvlJc w:val="center"/>
      <w:pPr>
        <w:tabs>
          <w:tab w:val="num" w:pos="1980"/>
        </w:tabs>
        <w:ind w:left="1980" w:hanging="360"/>
      </w:pPr>
      <w:rPr>
        <w:rFonts w:cs="Arial" w:hint="default"/>
        <w:bCs/>
        <w:iCs w:val="0"/>
        <w:vertAlign w:val="superscript"/>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29">
    <w:nsid w:val="54E17118"/>
    <w:multiLevelType w:val="hybridMultilevel"/>
    <w:tmpl w:val="19369EA6"/>
    <w:lvl w:ilvl="0" w:tplc="E82CA25A">
      <w:start w:val="1"/>
      <w:numFmt w:val="bullet"/>
      <w:lvlText w:val=""/>
      <w:lvlJc w:val="left"/>
      <w:pPr>
        <w:tabs>
          <w:tab w:val="num" w:pos="1078"/>
        </w:tabs>
        <w:ind w:left="1078" w:hanging="360"/>
      </w:pPr>
      <w:rPr>
        <w:rFonts w:ascii="Symbol" w:hAnsi="Symbol" w:hint="default"/>
        <w:sz w:val="22"/>
      </w:rPr>
    </w:lvl>
    <w:lvl w:ilvl="1" w:tplc="04090003">
      <w:start w:val="1"/>
      <w:numFmt w:val="bullet"/>
      <w:lvlText w:val="o"/>
      <w:lvlJc w:val="left"/>
      <w:pPr>
        <w:tabs>
          <w:tab w:val="num" w:pos="1798"/>
        </w:tabs>
        <w:ind w:left="1798" w:hanging="360"/>
      </w:pPr>
      <w:rPr>
        <w:rFonts w:ascii="Courier New" w:hAnsi="Courier New" w:hint="default"/>
      </w:rPr>
    </w:lvl>
    <w:lvl w:ilvl="2" w:tplc="04090005">
      <w:start w:val="1"/>
      <w:numFmt w:val="bullet"/>
      <w:lvlText w:val=""/>
      <w:lvlJc w:val="left"/>
      <w:pPr>
        <w:tabs>
          <w:tab w:val="num" w:pos="2518"/>
        </w:tabs>
        <w:ind w:left="2518" w:hanging="360"/>
      </w:pPr>
      <w:rPr>
        <w:rFonts w:ascii="Wingdings" w:hAnsi="Wingdings" w:hint="default"/>
      </w:rPr>
    </w:lvl>
    <w:lvl w:ilvl="3" w:tplc="04090001">
      <w:start w:val="1"/>
      <w:numFmt w:val="bullet"/>
      <w:lvlText w:val=""/>
      <w:lvlJc w:val="left"/>
      <w:pPr>
        <w:tabs>
          <w:tab w:val="num" w:pos="3238"/>
        </w:tabs>
        <w:ind w:left="3238" w:hanging="360"/>
      </w:pPr>
      <w:rPr>
        <w:rFonts w:ascii="Symbol" w:hAnsi="Symbol" w:hint="default"/>
      </w:rPr>
    </w:lvl>
    <w:lvl w:ilvl="4" w:tplc="04090003">
      <w:start w:val="1"/>
      <w:numFmt w:val="bullet"/>
      <w:lvlText w:val="o"/>
      <w:lvlJc w:val="left"/>
      <w:pPr>
        <w:tabs>
          <w:tab w:val="num" w:pos="3958"/>
        </w:tabs>
        <w:ind w:left="3958" w:hanging="360"/>
      </w:pPr>
      <w:rPr>
        <w:rFonts w:ascii="Courier New" w:hAnsi="Courier New" w:hint="default"/>
      </w:rPr>
    </w:lvl>
    <w:lvl w:ilvl="5" w:tplc="04090005">
      <w:start w:val="1"/>
      <w:numFmt w:val="bullet"/>
      <w:lvlText w:val=""/>
      <w:lvlJc w:val="left"/>
      <w:pPr>
        <w:tabs>
          <w:tab w:val="num" w:pos="4678"/>
        </w:tabs>
        <w:ind w:left="4678" w:hanging="360"/>
      </w:pPr>
      <w:rPr>
        <w:rFonts w:ascii="Wingdings" w:hAnsi="Wingdings" w:hint="default"/>
      </w:rPr>
    </w:lvl>
    <w:lvl w:ilvl="6" w:tplc="04090001">
      <w:start w:val="1"/>
      <w:numFmt w:val="bullet"/>
      <w:lvlText w:val=""/>
      <w:lvlJc w:val="left"/>
      <w:pPr>
        <w:tabs>
          <w:tab w:val="num" w:pos="5398"/>
        </w:tabs>
        <w:ind w:left="5398" w:hanging="360"/>
      </w:pPr>
      <w:rPr>
        <w:rFonts w:ascii="Symbol" w:hAnsi="Symbol" w:hint="default"/>
      </w:rPr>
    </w:lvl>
    <w:lvl w:ilvl="7" w:tplc="04090003">
      <w:start w:val="1"/>
      <w:numFmt w:val="bullet"/>
      <w:lvlText w:val="o"/>
      <w:lvlJc w:val="left"/>
      <w:pPr>
        <w:tabs>
          <w:tab w:val="num" w:pos="6118"/>
        </w:tabs>
        <w:ind w:left="6118" w:hanging="360"/>
      </w:pPr>
      <w:rPr>
        <w:rFonts w:ascii="Courier New" w:hAnsi="Courier New" w:hint="default"/>
      </w:rPr>
    </w:lvl>
    <w:lvl w:ilvl="8" w:tplc="04090005">
      <w:start w:val="1"/>
      <w:numFmt w:val="bullet"/>
      <w:lvlText w:val=""/>
      <w:lvlJc w:val="left"/>
      <w:pPr>
        <w:tabs>
          <w:tab w:val="num" w:pos="6838"/>
        </w:tabs>
        <w:ind w:left="6838" w:hanging="360"/>
      </w:pPr>
      <w:rPr>
        <w:rFonts w:ascii="Wingdings" w:hAnsi="Wingdings" w:hint="default"/>
      </w:rPr>
    </w:lvl>
  </w:abstractNum>
  <w:abstractNum w:abstractNumId="30">
    <w:nsid w:val="5B1B675B"/>
    <w:multiLevelType w:val="multilevel"/>
    <w:tmpl w:val="0242FD8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BB871DD"/>
    <w:multiLevelType w:val="hybridMultilevel"/>
    <w:tmpl w:val="F70AD82E"/>
    <w:lvl w:ilvl="0" w:tplc="67D26D1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60DA4876"/>
    <w:multiLevelType w:val="hybridMultilevel"/>
    <w:tmpl w:val="213A22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661F7593"/>
    <w:multiLevelType w:val="hybridMultilevel"/>
    <w:tmpl w:val="B5EA68E6"/>
    <w:lvl w:ilvl="0" w:tplc="48FA0098">
      <w:start w:val="1"/>
      <w:numFmt w:val="decimal"/>
      <w:lvlText w:val="%1."/>
      <w:lvlJc w:val="left"/>
      <w:pPr>
        <w:tabs>
          <w:tab w:val="num" w:pos="1619"/>
        </w:tabs>
        <w:ind w:left="1619"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4">
    <w:nsid w:val="69B523C9"/>
    <w:multiLevelType w:val="multilevel"/>
    <w:tmpl w:val="EE026410"/>
    <w:lvl w:ilvl="0">
      <w:start w:val="1"/>
      <w:numFmt w:val="decimal"/>
      <w:lvlText w:val="%1"/>
      <w:lvlJc w:val="center"/>
      <w:pPr>
        <w:tabs>
          <w:tab w:val="num" w:pos="1980"/>
        </w:tabs>
        <w:ind w:left="1980" w:hanging="360"/>
      </w:pPr>
      <w:rPr>
        <w:rFonts w:cs="Arial" w:hint="default"/>
        <w:bCs/>
        <w:iCs w:val="0"/>
        <w:vertAlign w:val="superscript"/>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35">
    <w:nsid w:val="69EE191F"/>
    <w:multiLevelType w:val="hybridMultilevel"/>
    <w:tmpl w:val="F724A550"/>
    <w:lvl w:ilvl="0" w:tplc="48FA0098">
      <w:start w:val="1"/>
      <w:numFmt w:val="decimal"/>
      <w:lvlText w:val="%1."/>
      <w:lvlJc w:val="left"/>
      <w:pPr>
        <w:tabs>
          <w:tab w:val="num" w:pos="1619"/>
        </w:tabs>
        <w:ind w:left="1619" w:hanging="360"/>
      </w:pPr>
      <w:rPr>
        <w:rFonts w:cs="Times New Roman" w:hint="default"/>
      </w:rPr>
    </w:lvl>
    <w:lvl w:ilvl="1" w:tplc="04090019">
      <w:start w:val="1"/>
      <w:numFmt w:val="lowerLetter"/>
      <w:lvlText w:val="%2."/>
      <w:lvlJc w:val="left"/>
      <w:pPr>
        <w:tabs>
          <w:tab w:val="num" w:pos="2339"/>
        </w:tabs>
        <w:ind w:left="2339" w:hanging="360"/>
      </w:pPr>
      <w:rPr>
        <w:rFonts w:cs="Times New Roman"/>
      </w:rPr>
    </w:lvl>
    <w:lvl w:ilvl="2" w:tplc="0409001B">
      <w:start w:val="1"/>
      <w:numFmt w:val="lowerRoman"/>
      <w:lvlText w:val="%3."/>
      <w:lvlJc w:val="right"/>
      <w:pPr>
        <w:tabs>
          <w:tab w:val="num" w:pos="3059"/>
        </w:tabs>
        <w:ind w:left="3059" w:hanging="180"/>
      </w:pPr>
      <w:rPr>
        <w:rFonts w:cs="Times New Roman"/>
      </w:rPr>
    </w:lvl>
    <w:lvl w:ilvl="3" w:tplc="0409000F">
      <w:start w:val="1"/>
      <w:numFmt w:val="decimal"/>
      <w:lvlText w:val="%4."/>
      <w:lvlJc w:val="left"/>
      <w:pPr>
        <w:tabs>
          <w:tab w:val="num" w:pos="3779"/>
        </w:tabs>
        <w:ind w:left="3779" w:hanging="360"/>
      </w:pPr>
      <w:rPr>
        <w:rFonts w:cs="Times New Roman"/>
      </w:rPr>
    </w:lvl>
    <w:lvl w:ilvl="4" w:tplc="04090019">
      <w:start w:val="1"/>
      <w:numFmt w:val="lowerLetter"/>
      <w:lvlText w:val="%5."/>
      <w:lvlJc w:val="left"/>
      <w:pPr>
        <w:tabs>
          <w:tab w:val="num" w:pos="4499"/>
        </w:tabs>
        <w:ind w:left="4499" w:hanging="360"/>
      </w:pPr>
      <w:rPr>
        <w:rFonts w:cs="Times New Roman"/>
      </w:rPr>
    </w:lvl>
    <w:lvl w:ilvl="5" w:tplc="0409001B">
      <w:start w:val="1"/>
      <w:numFmt w:val="lowerRoman"/>
      <w:lvlText w:val="%6."/>
      <w:lvlJc w:val="right"/>
      <w:pPr>
        <w:tabs>
          <w:tab w:val="num" w:pos="5219"/>
        </w:tabs>
        <w:ind w:left="5219" w:hanging="180"/>
      </w:pPr>
      <w:rPr>
        <w:rFonts w:cs="Times New Roman"/>
      </w:rPr>
    </w:lvl>
    <w:lvl w:ilvl="6" w:tplc="0409000F">
      <w:start w:val="1"/>
      <w:numFmt w:val="decimal"/>
      <w:lvlText w:val="%7."/>
      <w:lvlJc w:val="left"/>
      <w:pPr>
        <w:tabs>
          <w:tab w:val="num" w:pos="5939"/>
        </w:tabs>
        <w:ind w:left="5939" w:hanging="360"/>
      </w:pPr>
      <w:rPr>
        <w:rFonts w:cs="Times New Roman"/>
      </w:rPr>
    </w:lvl>
    <w:lvl w:ilvl="7" w:tplc="04090019">
      <w:start w:val="1"/>
      <w:numFmt w:val="lowerLetter"/>
      <w:lvlText w:val="%8."/>
      <w:lvlJc w:val="left"/>
      <w:pPr>
        <w:tabs>
          <w:tab w:val="num" w:pos="6659"/>
        </w:tabs>
        <w:ind w:left="6659" w:hanging="360"/>
      </w:pPr>
      <w:rPr>
        <w:rFonts w:cs="Times New Roman"/>
      </w:rPr>
    </w:lvl>
    <w:lvl w:ilvl="8" w:tplc="0409001B">
      <w:start w:val="1"/>
      <w:numFmt w:val="lowerRoman"/>
      <w:lvlText w:val="%9."/>
      <w:lvlJc w:val="right"/>
      <w:pPr>
        <w:tabs>
          <w:tab w:val="num" w:pos="7379"/>
        </w:tabs>
        <w:ind w:left="7379" w:hanging="180"/>
      </w:pPr>
      <w:rPr>
        <w:rFonts w:cs="Times New Roman"/>
      </w:rPr>
    </w:lvl>
  </w:abstractNum>
  <w:abstractNum w:abstractNumId="36">
    <w:nsid w:val="6B5141D3"/>
    <w:multiLevelType w:val="hybridMultilevel"/>
    <w:tmpl w:val="DE18CB9C"/>
    <w:lvl w:ilvl="0" w:tplc="04090005">
      <w:start w:val="1"/>
      <w:numFmt w:val="bullet"/>
      <w:lvlText w:val=""/>
      <w:lvlJc w:val="left"/>
      <w:pPr>
        <w:tabs>
          <w:tab w:val="num" w:pos="1078"/>
        </w:tabs>
        <w:ind w:left="1078" w:hanging="360"/>
      </w:pPr>
      <w:rPr>
        <w:rFonts w:ascii="Wingdings" w:hAnsi="Wingdings" w:hint="default"/>
      </w:rPr>
    </w:lvl>
    <w:lvl w:ilvl="1" w:tplc="04090003">
      <w:start w:val="1"/>
      <w:numFmt w:val="bullet"/>
      <w:lvlText w:val="o"/>
      <w:lvlJc w:val="left"/>
      <w:pPr>
        <w:tabs>
          <w:tab w:val="num" w:pos="1798"/>
        </w:tabs>
        <w:ind w:left="1798" w:hanging="360"/>
      </w:pPr>
      <w:rPr>
        <w:rFonts w:ascii="Courier New" w:hAnsi="Courier New" w:hint="default"/>
      </w:rPr>
    </w:lvl>
    <w:lvl w:ilvl="2" w:tplc="04090005">
      <w:start w:val="1"/>
      <w:numFmt w:val="bullet"/>
      <w:lvlText w:val=""/>
      <w:lvlJc w:val="left"/>
      <w:pPr>
        <w:tabs>
          <w:tab w:val="num" w:pos="2518"/>
        </w:tabs>
        <w:ind w:left="2518" w:hanging="360"/>
      </w:pPr>
      <w:rPr>
        <w:rFonts w:ascii="Wingdings" w:hAnsi="Wingdings" w:hint="default"/>
      </w:rPr>
    </w:lvl>
    <w:lvl w:ilvl="3" w:tplc="04090001">
      <w:start w:val="1"/>
      <w:numFmt w:val="bullet"/>
      <w:lvlText w:val=""/>
      <w:lvlJc w:val="left"/>
      <w:pPr>
        <w:tabs>
          <w:tab w:val="num" w:pos="3238"/>
        </w:tabs>
        <w:ind w:left="3238" w:hanging="360"/>
      </w:pPr>
      <w:rPr>
        <w:rFonts w:ascii="Symbol" w:hAnsi="Symbol" w:hint="default"/>
      </w:rPr>
    </w:lvl>
    <w:lvl w:ilvl="4" w:tplc="04090003">
      <w:start w:val="1"/>
      <w:numFmt w:val="bullet"/>
      <w:lvlText w:val="o"/>
      <w:lvlJc w:val="left"/>
      <w:pPr>
        <w:tabs>
          <w:tab w:val="num" w:pos="3958"/>
        </w:tabs>
        <w:ind w:left="3958" w:hanging="360"/>
      </w:pPr>
      <w:rPr>
        <w:rFonts w:ascii="Courier New" w:hAnsi="Courier New" w:hint="default"/>
      </w:rPr>
    </w:lvl>
    <w:lvl w:ilvl="5" w:tplc="04090005">
      <w:start w:val="1"/>
      <w:numFmt w:val="bullet"/>
      <w:lvlText w:val=""/>
      <w:lvlJc w:val="left"/>
      <w:pPr>
        <w:tabs>
          <w:tab w:val="num" w:pos="4678"/>
        </w:tabs>
        <w:ind w:left="4678" w:hanging="360"/>
      </w:pPr>
      <w:rPr>
        <w:rFonts w:ascii="Wingdings" w:hAnsi="Wingdings" w:hint="default"/>
      </w:rPr>
    </w:lvl>
    <w:lvl w:ilvl="6" w:tplc="04090001">
      <w:start w:val="1"/>
      <w:numFmt w:val="bullet"/>
      <w:lvlText w:val=""/>
      <w:lvlJc w:val="left"/>
      <w:pPr>
        <w:tabs>
          <w:tab w:val="num" w:pos="5398"/>
        </w:tabs>
        <w:ind w:left="5398" w:hanging="360"/>
      </w:pPr>
      <w:rPr>
        <w:rFonts w:ascii="Symbol" w:hAnsi="Symbol" w:hint="default"/>
      </w:rPr>
    </w:lvl>
    <w:lvl w:ilvl="7" w:tplc="04090003">
      <w:start w:val="1"/>
      <w:numFmt w:val="bullet"/>
      <w:lvlText w:val="o"/>
      <w:lvlJc w:val="left"/>
      <w:pPr>
        <w:tabs>
          <w:tab w:val="num" w:pos="6118"/>
        </w:tabs>
        <w:ind w:left="6118" w:hanging="360"/>
      </w:pPr>
      <w:rPr>
        <w:rFonts w:ascii="Courier New" w:hAnsi="Courier New" w:hint="default"/>
      </w:rPr>
    </w:lvl>
    <w:lvl w:ilvl="8" w:tplc="04090005">
      <w:start w:val="1"/>
      <w:numFmt w:val="bullet"/>
      <w:lvlText w:val=""/>
      <w:lvlJc w:val="left"/>
      <w:pPr>
        <w:tabs>
          <w:tab w:val="num" w:pos="6838"/>
        </w:tabs>
        <w:ind w:left="6838" w:hanging="360"/>
      </w:pPr>
      <w:rPr>
        <w:rFonts w:ascii="Wingdings" w:hAnsi="Wingdings" w:hint="default"/>
      </w:rPr>
    </w:lvl>
  </w:abstractNum>
  <w:abstractNum w:abstractNumId="37">
    <w:nsid w:val="6DC74CB5"/>
    <w:multiLevelType w:val="multilevel"/>
    <w:tmpl w:val="8FA2E1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1D70417"/>
    <w:multiLevelType w:val="hybridMultilevel"/>
    <w:tmpl w:val="F4121E5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9">
    <w:nsid w:val="72FB4F79"/>
    <w:multiLevelType w:val="hybridMultilevel"/>
    <w:tmpl w:val="418AD1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A8C2A65"/>
    <w:multiLevelType w:val="hybridMultilevel"/>
    <w:tmpl w:val="2390B04C"/>
    <w:lvl w:ilvl="0" w:tplc="48FA0098">
      <w:start w:val="1"/>
      <w:numFmt w:val="decimal"/>
      <w:lvlText w:val="%1."/>
      <w:lvlJc w:val="left"/>
      <w:pPr>
        <w:tabs>
          <w:tab w:val="num" w:pos="899"/>
        </w:tabs>
        <w:ind w:left="899"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7F5D77EB"/>
    <w:multiLevelType w:val="hybridMultilevel"/>
    <w:tmpl w:val="8FA2E1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8"/>
  </w:num>
  <w:num w:numId="3">
    <w:abstractNumId w:val="5"/>
  </w:num>
  <w:num w:numId="4">
    <w:abstractNumId w:val="24"/>
  </w:num>
  <w:num w:numId="5">
    <w:abstractNumId w:val="10"/>
  </w:num>
  <w:num w:numId="6">
    <w:abstractNumId w:val="1"/>
  </w:num>
  <w:num w:numId="7">
    <w:abstractNumId w:val="31"/>
  </w:num>
  <w:num w:numId="8">
    <w:abstractNumId w:val="41"/>
  </w:num>
  <w:num w:numId="9">
    <w:abstractNumId w:val="37"/>
  </w:num>
  <w:num w:numId="10">
    <w:abstractNumId w:val="4"/>
  </w:num>
  <w:num w:numId="11">
    <w:abstractNumId w:val="39"/>
  </w:num>
  <w:num w:numId="12">
    <w:abstractNumId w:val="8"/>
  </w:num>
  <w:num w:numId="13">
    <w:abstractNumId w:val="16"/>
  </w:num>
  <w:num w:numId="14">
    <w:abstractNumId w:val="17"/>
  </w:num>
  <w:num w:numId="15">
    <w:abstractNumId w:val="7"/>
  </w:num>
  <w:num w:numId="16">
    <w:abstractNumId w:val="20"/>
  </w:num>
  <w:num w:numId="17">
    <w:abstractNumId w:val="15"/>
  </w:num>
  <w:num w:numId="18">
    <w:abstractNumId w:val="28"/>
  </w:num>
  <w:num w:numId="19">
    <w:abstractNumId w:val="29"/>
  </w:num>
  <w:num w:numId="20">
    <w:abstractNumId w:val="14"/>
  </w:num>
  <w:num w:numId="21">
    <w:abstractNumId w:val="36"/>
  </w:num>
  <w:num w:numId="22">
    <w:abstractNumId w:val="13"/>
  </w:num>
  <w:num w:numId="23">
    <w:abstractNumId w:val="6"/>
  </w:num>
  <w:num w:numId="24">
    <w:abstractNumId w:val="19"/>
  </w:num>
  <w:num w:numId="25">
    <w:abstractNumId w:val="32"/>
  </w:num>
  <w:num w:numId="26">
    <w:abstractNumId w:val="11"/>
  </w:num>
  <w:num w:numId="27">
    <w:abstractNumId w:val="34"/>
  </w:num>
  <w:num w:numId="28">
    <w:abstractNumId w:val="0"/>
  </w:num>
  <w:num w:numId="29">
    <w:abstractNumId w:val="12"/>
  </w:num>
  <w:num w:numId="30">
    <w:abstractNumId w:val="35"/>
  </w:num>
  <w:num w:numId="31">
    <w:abstractNumId w:val="23"/>
  </w:num>
  <w:num w:numId="32">
    <w:abstractNumId w:val="30"/>
  </w:num>
  <w:num w:numId="33">
    <w:abstractNumId w:val="27"/>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9"/>
  </w:num>
  <w:num w:numId="37">
    <w:abstractNumId w:val="33"/>
  </w:num>
  <w:num w:numId="38">
    <w:abstractNumId w:val="40"/>
  </w:num>
  <w:num w:numId="39">
    <w:abstractNumId w:val="21"/>
  </w:num>
  <w:num w:numId="40">
    <w:abstractNumId w:val="2"/>
  </w:num>
  <w:num w:numId="41">
    <w:abstractNumId w:val="26"/>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embedSystemFonts/>
  <w:stylePaneFormatFilter w:val="3F01"/>
  <w:defaultTabStop w:val="720"/>
  <w:doNotHyphenateCaps/>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97134C"/>
    <w:rsid w:val="00001C01"/>
    <w:rsid w:val="00001D2F"/>
    <w:rsid w:val="0000235F"/>
    <w:rsid w:val="0000435F"/>
    <w:rsid w:val="000058AD"/>
    <w:rsid w:val="00005D42"/>
    <w:rsid w:val="0000620B"/>
    <w:rsid w:val="00006469"/>
    <w:rsid w:val="000072D6"/>
    <w:rsid w:val="00007D82"/>
    <w:rsid w:val="00011E3E"/>
    <w:rsid w:val="00014788"/>
    <w:rsid w:val="0001492B"/>
    <w:rsid w:val="00015B98"/>
    <w:rsid w:val="00015C3C"/>
    <w:rsid w:val="00015E72"/>
    <w:rsid w:val="00016547"/>
    <w:rsid w:val="0002215F"/>
    <w:rsid w:val="0002373C"/>
    <w:rsid w:val="00023F9B"/>
    <w:rsid w:val="0002428B"/>
    <w:rsid w:val="0002495A"/>
    <w:rsid w:val="00024EEF"/>
    <w:rsid w:val="000258D5"/>
    <w:rsid w:val="00025AD6"/>
    <w:rsid w:val="00025CAC"/>
    <w:rsid w:val="000261FC"/>
    <w:rsid w:val="000277E7"/>
    <w:rsid w:val="0003274A"/>
    <w:rsid w:val="00032B41"/>
    <w:rsid w:val="000331BC"/>
    <w:rsid w:val="00034B0E"/>
    <w:rsid w:val="0003504F"/>
    <w:rsid w:val="00035254"/>
    <w:rsid w:val="000367D3"/>
    <w:rsid w:val="00037CE4"/>
    <w:rsid w:val="00040F73"/>
    <w:rsid w:val="000410BF"/>
    <w:rsid w:val="000421FD"/>
    <w:rsid w:val="00043B29"/>
    <w:rsid w:val="00043DE5"/>
    <w:rsid w:val="00045283"/>
    <w:rsid w:val="00046976"/>
    <w:rsid w:val="00046B16"/>
    <w:rsid w:val="0005020A"/>
    <w:rsid w:val="000502FD"/>
    <w:rsid w:val="0005065E"/>
    <w:rsid w:val="00050C3C"/>
    <w:rsid w:val="00050DBC"/>
    <w:rsid w:val="0005479A"/>
    <w:rsid w:val="00055F37"/>
    <w:rsid w:val="00055F78"/>
    <w:rsid w:val="00056478"/>
    <w:rsid w:val="00057203"/>
    <w:rsid w:val="000573DD"/>
    <w:rsid w:val="0006023C"/>
    <w:rsid w:val="00060398"/>
    <w:rsid w:val="000613F2"/>
    <w:rsid w:val="000635AF"/>
    <w:rsid w:val="00063B58"/>
    <w:rsid w:val="0006537C"/>
    <w:rsid w:val="00065789"/>
    <w:rsid w:val="00066341"/>
    <w:rsid w:val="00066C2F"/>
    <w:rsid w:val="00066C3C"/>
    <w:rsid w:val="00066E09"/>
    <w:rsid w:val="00072624"/>
    <w:rsid w:val="00072B13"/>
    <w:rsid w:val="00073B2B"/>
    <w:rsid w:val="00074276"/>
    <w:rsid w:val="00080667"/>
    <w:rsid w:val="00082188"/>
    <w:rsid w:val="000828D2"/>
    <w:rsid w:val="00083370"/>
    <w:rsid w:val="00085BCE"/>
    <w:rsid w:val="00085DF2"/>
    <w:rsid w:val="0008610E"/>
    <w:rsid w:val="0008688D"/>
    <w:rsid w:val="00086C30"/>
    <w:rsid w:val="00087D78"/>
    <w:rsid w:val="000907D7"/>
    <w:rsid w:val="0009091A"/>
    <w:rsid w:val="00094C51"/>
    <w:rsid w:val="00096893"/>
    <w:rsid w:val="000977A1"/>
    <w:rsid w:val="000A0948"/>
    <w:rsid w:val="000A0969"/>
    <w:rsid w:val="000A19C7"/>
    <w:rsid w:val="000A222D"/>
    <w:rsid w:val="000A2512"/>
    <w:rsid w:val="000A2867"/>
    <w:rsid w:val="000A38D7"/>
    <w:rsid w:val="000A399B"/>
    <w:rsid w:val="000A630F"/>
    <w:rsid w:val="000A77F2"/>
    <w:rsid w:val="000A7B61"/>
    <w:rsid w:val="000B03DB"/>
    <w:rsid w:val="000B13FD"/>
    <w:rsid w:val="000B2AA1"/>
    <w:rsid w:val="000B2F86"/>
    <w:rsid w:val="000B5F3C"/>
    <w:rsid w:val="000B661B"/>
    <w:rsid w:val="000C027A"/>
    <w:rsid w:val="000C1378"/>
    <w:rsid w:val="000C3858"/>
    <w:rsid w:val="000C6657"/>
    <w:rsid w:val="000C7EA4"/>
    <w:rsid w:val="000D0F95"/>
    <w:rsid w:val="000D1328"/>
    <w:rsid w:val="000D1B71"/>
    <w:rsid w:val="000D1CE5"/>
    <w:rsid w:val="000D1D7E"/>
    <w:rsid w:val="000D6901"/>
    <w:rsid w:val="000D6F1C"/>
    <w:rsid w:val="000D7995"/>
    <w:rsid w:val="000D7D2A"/>
    <w:rsid w:val="000E0FD5"/>
    <w:rsid w:val="000E216D"/>
    <w:rsid w:val="000E2685"/>
    <w:rsid w:val="000E4180"/>
    <w:rsid w:val="000E6081"/>
    <w:rsid w:val="000E6578"/>
    <w:rsid w:val="000E7A65"/>
    <w:rsid w:val="000E7E4E"/>
    <w:rsid w:val="000F1F40"/>
    <w:rsid w:val="000F49C8"/>
    <w:rsid w:val="000F5964"/>
    <w:rsid w:val="000F642D"/>
    <w:rsid w:val="000F684C"/>
    <w:rsid w:val="000F7DE9"/>
    <w:rsid w:val="000F7F9B"/>
    <w:rsid w:val="001000AB"/>
    <w:rsid w:val="00100559"/>
    <w:rsid w:val="00102478"/>
    <w:rsid w:val="00103105"/>
    <w:rsid w:val="001034CC"/>
    <w:rsid w:val="00103833"/>
    <w:rsid w:val="001045B6"/>
    <w:rsid w:val="001065EC"/>
    <w:rsid w:val="00106C65"/>
    <w:rsid w:val="001100D6"/>
    <w:rsid w:val="001100F5"/>
    <w:rsid w:val="001102D6"/>
    <w:rsid w:val="00111403"/>
    <w:rsid w:val="00112A40"/>
    <w:rsid w:val="00113253"/>
    <w:rsid w:val="001136DD"/>
    <w:rsid w:val="00113827"/>
    <w:rsid w:val="00113B46"/>
    <w:rsid w:val="00113C4E"/>
    <w:rsid w:val="00114B63"/>
    <w:rsid w:val="001151B1"/>
    <w:rsid w:val="00116596"/>
    <w:rsid w:val="0012296D"/>
    <w:rsid w:val="001232AF"/>
    <w:rsid w:val="00123A04"/>
    <w:rsid w:val="001248A4"/>
    <w:rsid w:val="001258BB"/>
    <w:rsid w:val="00126476"/>
    <w:rsid w:val="0012675B"/>
    <w:rsid w:val="00126C0F"/>
    <w:rsid w:val="00127215"/>
    <w:rsid w:val="0013112E"/>
    <w:rsid w:val="001315F5"/>
    <w:rsid w:val="00132755"/>
    <w:rsid w:val="00132BE5"/>
    <w:rsid w:val="001334B1"/>
    <w:rsid w:val="00134246"/>
    <w:rsid w:val="001345D0"/>
    <w:rsid w:val="00134616"/>
    <w:rsid w:val="00135112"/>
    <w:rsid w:val="00135C47"/>
    <w:rsid w:val="001362E3"/>
    <w:rsid w:val="00136FB2"/>
    <w:rsid w:val="0013761B"/>
    <w:rsid w:val="00137C1F"/>
    <w:rsid w:val="00140272"/>
    <w:rsid w:val="00140296"/>
    <w:rsid w:val="001406A3"/>
    <w:rsid w:val="00143911"/>
    <w:rsid w:val="00145F53"/>
    <w:rsid w:val="00146E76"/>
    <w:rsid w:val="00146E8C"/>
    <w:rsid w:val="00147AB5"/>
    <w:rsid w:val="001501B0"/>
    <w:rsid w:val="00150FFD"/>
    <w:rsid w:val="001519A9"/>
    <w:rsid w:val="00151E24"/>
    <w:rsid w:val="00153360"/>
    <w:rsid w:val="0015433A"/>
    <w:rsid w:val="00154580"/>
    <w:rsid w:val="00154B34"/>
    <w:rsid w:val="00154E58"/>
    <w:rsid w:val="00155218"/>
    <w:rsid w:val="00156A2A"/>
    <w:rsid w:val="00157B21"/>
    <w:rsid w:val="001604E7"/>
    <w:rsid w:val="00162470"/>
    <w:rsid w:val="001635BB"/>
    <w:rsid w:val="00164D3B"/>
    <w:rsid w:val="00164FEF"/>
    <w:rsid w:val="00165BB6"/>
    <w:rsid w:val="00166C94"/>
    <w:rsid w:val="00170C31"/>
    <w:rsid w:val="00172500"/>
    <w:rsid w:val="001725D0"/>
    <w:rsid w:val="00174444"/>
    <w:rsid w:val="00175307"/>
    <w:rsid w:val="0017561E"/>
    <w:rsid w:val="001759FF"/>
    <w:rsid w:val="00175F23"/>
    <w:rsid w:val="00177876"/>
    <w:rsid w:val="00180779"/>
    <w:rsid w:val="001808A4"/>
    <w:rsid w:val="00180D36"/>
    <w:rsid w:val="00181141"/>
    <w:rsid w:val="00181B30"/>
    <w:rsid w:val="00183BAB"/>
    <w:rsid w:val="00184793"/>
    <w:rsid w:val="00184877"/>
    <w:rsid w:val="00184AC5"/>
    <w:rsid w:val="00185185"/>
    <w:rsid w:val="00186D6E"/>
    <w:rsid w:val="0018718A"/>
    <w:rsid w:val="00191480"/>
    <w:rsid w:val="00193571"/>
    <w:rsid w:val="0019441F"/>
    <w:rsid w:val="00194E32"/>
    <w:rsid w:val="00194F59"/>
    <w:rsid w:val="0019504A"/>
    <w:rsid w:val="00196318"/>
    <w:rsid w:val="001965A4"/>
    <w:rsid w:val="0019693F"/>
    <w:rsid w:val="00196FBE"/>
    <w:rsid w:val="00197286"/>
    <w:rsid w:val="001A0EF3"/>
    <w:rsid w:val="001A2CC5"/>
    <w:rsid w:val="001A3A6A"/>
    <w:rsid w:val="001A453E"/>
    <w:rsid w:val="001A510B"/>
    <w:rsid w:val="001A5839"/>
    <w:rsid w:val="001A6431"/>
    <w:rsid w:val="001A68ED"/>
    <w:rsid w:val="001A6FBB"/>
    <w:rsid w:val="001B1DD9"/>
    <w:rsid w:val="001B2655"/>
    <w:rsid w:val="001B3717"/>
    <w:rsid w:val="001B4219"/>
    <w:rsid w:val="001B4B75"/>
    <w:rsid w:val="001B4F27"/>
    <w:rsid w:val="001B5644"/>
    <w:rsid w:val="001B56F1"/>
    <w:rsid w:val="001B649B"/>
    <w:rsid w:val="001B7373"/>
    <w:rsid w:val="001C23F3"/>
    <w:rsid w:val="001C2CD7"/>
    <w:rsid w:val="001C4900"/>
    <w:rsid w:val="001C5A3B"/>
    <w:rsid w:val="001C7DE4"/>
    <w:rsid w:val="001D0D64"/>
    <w:rsid w:val="001D0DCC"/>
    <w:rsid w:val="001D26C4"/>
    <w:rsid w:val="001D31F6"/>
    <w:rsid w:val="001D57BA"/>
    <w:rsid w:val="001D5D71"/>
    <w:rsid w:val="001D5E49"/>
    <w:rsid w:val="001D6628"/>
    <w:rsid w:val="001D6E9F"/>
    <w:rsid w:val="001D7745"/>
    <w:rsid w:val="001D79D0"/>
    <w:rsid w:val="001D7BAC"/>
    <w:rsid w:val="001E0013"/>
    <w:rsid w:val="001E049A"/>
    <w:rsid w:val="001E24C3"/>
    <w:rsid w:val="001E289A"/>
    <w:rsid w:val="001E3214"/>
    <w:rsid w:val="001E4F45"/>
    <w:rsid w:val="001E5119"/>
    <w:rsid w:val="001E5C36"/>
    <w:rsid w:val="001E5FB3"/>
    <w:rsid w:val="001E627E"/>
    <w:rsid w:val="001E6751"/>
    <w:rsid w:val="001E6A32"/>
    <w:rsid w:val="001E6E8A"/>
    <w:rsid w:val="001E71BE"/>
    <w:rsid w:val="001E7302"/>
    <w:rsid w:val="001E73F3"/>
    <w:rsid w:val="001E7438"/>
    <w:rsid w:val="001E77D5"/>
    <w:rsid w:val="001E7BAB"/>
    <w:rsid w:val="001F2BC0"/>
    <w:rsid w:val="001F2DCF"/>
    <w:rsid w:val="001F3283"/>
    <w:rsid w:val="001F3F19"/>
    <w:rsid w:val="001F446F"/>
    <w:rsid w:val="001F6F18"/>
    <w:rsid w:val="001F76E0"/>
    <w:rsid w:val="002008E1"/>
    <w:rsid w:val="002012A4"/>
    <w:rsid w:val="002018DF"/>
    <w:rsid w:val="00201F1C"/>
    <w:rsid w:val="00201F45"/>
    <w:rsid w:val="00201F82"/>
    <w:rsid w:val="00202953"/>
    <w:rsid w:val="00205C60"/>
    <w:rsid w:val="00206371"/>
    <w:rsid w:val="00207E61"/>
    <w:rsid w:val="00210193"/>
    <w:rsid w:val="002128CB"/>
    <w:rsid w:val="00212CE0"/>
    <w:rsid w:val="00214B07"/>
    <w:rsid w:val="00215A0E"/>
    <w:rsid w:val="002167FB"/>
    <w:rsid w:val="00217E2B"/>
    <w:rsid w:val="002211A7"/>
    <w:rsid w:val="00225246"/>
    <w:rsid w:val="00226670"/>
    <w:rsid w:val="00226875"/>
    <w:rsid w:val="00227168"/>
    <w:rsid w:val="002272A2"/>
    <w:rsid w:val="002274D8"/>
    <w:rsid w:val="00227894"/>
    <w:rsid w:val="00231A2A"/>
    <w:rsid w:val="002324F2"/>
    <w:rsid w:val="00233010"/>
    <w:rsid w:val="00233B5C"/>
    <w:rsid w:val="00233F58"/>
    <w:rsid w:val="00235E11"/>
    <w:rsid w:val="00235ED6"/>
    <w:rsid w:val="00235F03"/>
    <w:rsid w:val="002361AD"/>
    <w:rsid w:val="00236FA9"/>
    <w:rsid w:val="002405D2"/>
    <w:rsid w:val="00240C5A"/>
    <w:rsid w:val="0024168A"/>
    <w:rsid w:val="002419CE"/>
    <w:rsid w:val="00241B3D"/>
    <w:rsid w:val="00241C19"/>
    <w:rsid w:val="00241C88"/>
    <w:rsid w:val="00241F78"/>
    <w:rsid w:val="00242CED"/>
    <w:rsid w:val="002432DF"/>
    <w:rsid w:val="00244D45"/>
    <w:rsid w:val="002459FE"/>
    <w:rsid w:val="00247883"/>
    <w:rsid w:val="00247F47"/>
    <w:rsid w:val="00250905"/>
    <w:rsid w:val="00251209"/>
    <w:rsid w:val="002521D0"/>
    <w:rsid w:val="00254BA0"/>
    <w:rsid w:val="0025691C"/>
    <w:rsid w:val="00260941"/>
    <w:rsid w:val="00260A18"/>
    <w:rsid w:val="0026209B"/>
    <w:rsid w:val="00262ACD"/>
    <w:rsid w:val="00263607"/>
    <w:rsid w:val="00263E47"/>
    <w:rsid w:val="002643AF"/>
    <w:rsid w:val="00264CCC"/>
    <w:rsid w:val="00266A88"/>
    <w:rsid w:val="00267460"/>
    <w:rsid w:val="002674A4"/>
    <w:rsid w:val="00267695"/>
    <w:rsid w:val="002720CC"/>
    <w:rsid w:val="00273EAC"/>
    <w:rsid w:val="00273ED6"/>
    <w:rsid w:val="00276C2E"/>
    <w:rsid w:val="00280D35"/>
    <w:rsid w:val="00282BE4"/>
    <w:rsid w:val="002834B3"/>
    <w:rsid w:val="00284814"/>
    <w:rsid w:val="00290A5A"/>
    <w:rsid w:val="0029501A"/>
    <w:rsid w:val="00295C87"/>
    <w:rsid w:val="0029621F"/>
    <w:rsid w:val="002967A2"/>
    <w:rsid w:val="002A0788"/>
    <w:rsid w:val="002A1D9B"/>
    <w:rsid w:val="002A4682"/>
    <w:rsid w:val="002A550B"/>
    <w:rsid w:val="002A72DC"/>
    <w:rsid w:val="002B21F1"/>
    <w:rsid w:val="002B749F"/>
    <w:rsid w:val="002B7B88"/>
    <w:rsid w:val="002C28E7"/>
    <w:rsid w:val="002C2B92"/>
    <w:rsid w:val="002C41F5"/>
    <w:rsid w:val="002C7489"/>
    <w:rsid w:val="002D0538"/>
    <w:rsid w:val="002D1C52"/>
    <w:rsid w:val="002D23EE"/>
    <w:rsid w:val="002D2C16"/>
    <w:rsid w:val="002D3EA5"/>
    <w:rsid w:val="002D421C"/>
    <w:rsid w:val="002D7437"/>
    <w:rsid w:val="002D7C98"/>
    <w:rsid w:val="002E0CCC"/>
    <w:rsid w:val="002E1325"/>
    <w:rsid w:val="002E1F34"/>
    <w:rsid w:val="002E20C1"/>
    <w:rsid w:val="002E29E0"/>
    <w:rsid w:val="002E55FC"/>
    <w:rsid w:val="002E602C"/>
    <w:rsid w:val="002E6F84"/>
    <w:rsid w:val="002E74BF"/>
    <w:rsid w:val="002E75C1"/>
    <w:rsid w:val="002F1534"/>
    <w:rsid w:val="002F17A8"/>
    <w:rsid w:val="002F351D"/>
    <w:rsid w:val="002F37D1"/>
    <w:rsid w:val="002F39B8"/>
    <w:rsid w:val="002F3BE7"/>
    <w:rsid w:val="002F50AF"/>
    <w:rsid w:val="002F52F2"/>
    <w:rsid w:val="002F5B9F"/>
    <w:rsid w:val="002F7146"/>
    <w:rsid w:val="00300C46"/>
    <w:rsid w:val="003012CF"/>
    <w:rsid w:val="00302548"/>
    <w:rsid w:val="0030278B"/>
    <w:rsid w:val="003031DE"/>
    <w:rsid w:val="0030394B"/>
    <w:rsid w:val="00304123"/>
    <w:rsid w:val="00304B69"/>
    <w:rsid w:val="003052A3"/>
    <w:rsid w:val="00305C2D"/>
    <w:rsid w:val="00305D58"/>
    <w:rsid w:val="00305DA4"/>
    <w:rsid w:val="003102A3"/>
    <w:rsid w:val="0031161F"/>
    <w:rsid w:val="00312F90"/>
    <w:rsid w:val="00313FC2"/>
    <w:rsid w:val="0031450F"/>
    <w:rsid w:val="003146B1"/>
    <w:rsid w:val="00314818"/>
    <w:rsid w:val="00315A76"/>
    <w:rsid w:val="00321F96"/>
    <w:rsid w:val="0032221F"/>
    <w:rsid w:val="0032244D"/>
    <w:rsid w:val="00322DB9"/>
    <w:rsid w:val="0032526C"/>
    <w:rsid w:val="003256C0"/>
    <w:rsid w:val="00325C86"/>
    <w:rsid w:val="00326032"/>
    <w:rsid w:val="003268B6"/>
    <w:rsid w:val="0032787B"/>
    <w:rsid w:val="003300C1"/>
    <w:rsid w:val="00331159"/>
    <w:rsid w:val="00331645"/>
    <w:rsid w:val="0033259A"/>
    <w:rsid w:val="00332CA5"/>
    <w:rsid w:val="003337C0"/>
    <w:rsid w:val="00333A31"/>
    <w:rsid w:val="0033493B"/>
    <w:rsid w:val="00335191"/>
    <w:rsid w:val="0033533A"/>
    <w:rsid w:val="00335A5D"/>
    <w:rsid w:val="00335BDF"/>
    <w:rsid w:val="00336C78"/>
    <w:rsid w:val="00336FF1"/>
    <w:rsid w:val="00340B90"/>
    <w:rsid w:val="00341A5F"/>
    <w:rsid w:val="0034334E"/>
    <w:rsid w:val="003441F4"/>
    <w:rsid w:val="003448B0"/>
    <w:rsid w:val="003449F8"/>
    <w:rsid w:val="00352005"/>
    <w:rsid w:val="00352756"/>
    <w:rsid w:val="00353925"/>
    <w:rsid w:val="0035672C"/>
    <w:rsid w:val="00356DB3"/>
    <w:rsid w:val="00357C80"/>
    <w:rsid w:val="00361146"/>
    <w:rsid w:val="00362A93"/>
    <w:rsid w:val="003641EC"/>
    <w:rsid w:val="0036487F"/>
    <w:rsid w:val="0036493E"/>
    <w:rsid w:val="003654D1"/>
    <w:rsid w:val="00365D95"/>
    <w:rsid w:val="00366222"/>
    <w:rsid w:val="0036690C"/>
    <w:rsid w:val="00366B05"/>
    <w:rsid w:val="00366E57"/>
    <w:rsid w:val="00371137"/>
    <w:rsid w:val="003712C1"/>
    <w:rsid w:val="00372460"/>
    <w:rsid w:val="00372878"/>
    <w:rsid w:val="00373241"/>
    <w:rsid w:val="00373677"/>
    <w:rsid w:val="003743B8"/>
    <w:rsid w:val="003746BB"/>
    <w:rsid w:val="00374EBC"/>
    <w:rsid w:val="00376D5F"/>
    <w:rsid w:val="00377BCD"/>
    <w:rsid w:val="003823AD"/>
    <w:rsid w:val="00383874"/>
    <w:rsid w:val="00385485"/>
    <w:rsid w:val="00387FB6"/>
    <w:rsid w:val="0039020F"/>
    <w:rsid w:val="0039378B"/>
    <w:rsid w:val="00394655"/>
    <w:rsid w:val="00394B6F"/>
    <w:rsid w:val="00395388"/>
    <w:rsid w:val="00395490"/>
    <w:rsid w:val="00395967"/>
    <w:rsid w:val="0039604E"/>
    <w:rsid w:val="00396AA6"/>
    <w:rsid w:val="00396F76"/>
    <w:rsid w:val="00397407"/>
    <w:rsid w:val="003A0BD6"/>
    <w:rsid w:val="003A3EF1"/>
    <w:rsid w:val="003A5043"/>
    <w:rsid w:val="003A52BC"/>
    <w:rsid w:val="003A57EE"/>
    <w:rsid w:val="003A62F9"/>
    <w:rsid w:val="003B0AF0"/>
    <w:rsid w:val="003B2220"/>
    <w:rsid w:val="003B231B"/>
    <w:rsid w:val="003B23BB"/>
    <w:rsid w:val="003B2613"/>
    <w:rsid w:val="003B3D47"/>
    <w:rsid w:val="003C000C"/>
    <w:rsid w:val="003C0754"/>
    <w:rsid w:val="003C2717"/>
    <w:rsid w:val="003C2C6C"/>
    <w:rsid w:val="003C3158"/>
    <w:rsid w:val="003C32D8"/>
    <w:rsid w:val="003C3627"/>
    <w:rsid w:val="003C46C3"/>
    <w:rsid w:val="003C66D5"/>
    <w:rsid w:val="003C6735"/>
    <w:rsid w:val="003D0904"/>
    <w:rsid w:val="003D0A04"/>
    <w:rsid w:val="003D1DE1"/>
    <w:rsid w:val="003D39FE"/>
    <w:rsid w:val="003D4522"/>
    <w:rsid w:val="003D45DF"/>
    <w:rsid w:val="003E0734"/>
    <w:rsid w:val="003E0A89"/>
    <w:rsid w:val="003E16BD"/>
    <w:rsid w:val="003E3F30"/>
    <w:rsid w:val="003E456B"/>
    <w:rsid w:val="003E46A8"/>
    <w:rsid w:val="003E59C8"/>
    <w:rsid w:val="003E617C"/>
    <w:rsid w:val="003E661F"/>
    <w:rsid w:val="003E7FF4"/>
    <w:rsid w:val="003F06A3"/>
    <w:rsid w:val="003F640E"/>
    <w:rsid w:val="003F744D"/>
    <w:rsid w:val="00400F1B"/>
    <w:rsid w:val="00402BB6"/>
    <w:rsid w:val="0040368E"/>
    <w:rsid w:val="004040F5"/>
    <w:rsid w:val="00404E48"/>
    <w:rsid w:val="00405CD2"/>
    <w:rsid w:val="004063CB"/>
    <w:rsid w:val="004067C0"/>
    <w:rsid w:val="00406E02"/>
    <w:rsid w:val="00410E40"/>
    <w:rsid w:val="0041209E"/>
    <w:rsid w:val="004120AB"/>
    <w:rsid w:val="00412BB5"/>
    <w:rsid w:val="0041324A"/>
    <w:rsid w:val="00413FB0"/>
    <w:rsid w:val="00413FBE"/>
    <w:rsid w:val="004142D2"/>
    <w:rsid w:val="00417F38"/>
    <w:rsid w:val="004202F6"/>
    <w:rsid w:val="00421346"/>
    <w:rsid w:val="00421FF1"/>
    <w:rsid w:val="0042231E"/>
    <w:rsid w:val="0042331E"/>
    <w:rsid w:val="004243CD"/>
    <w:rsid w:val="00425F51"/>
    <w:rsid w:val="004261DF"/>
    <w:rsid w:val="004275FA"/>
    <w:rsid w:val="00431E96"/>
    <w:rsid w:val="0043268B"/>
    <w:rsid w:val="004329B2"/>
    <w:rsid w:val="00433A0B"/>
    <w:rsid w:val="00433EFF"/>
    <w:rsid w:val="004346D1"/>
    <w:rsid w:val="004354E4"/>
    <w:rsid w:val="004355AD"/>
    <w:rsid w:val="004379FE"/>
    <w:rsid w:val="0044085F"/>
    <w:rsid w:val="00440985"/>
    <w:rsid w:val="0044227C"/>
    <w:rsid w:val="004423AF"/>
    <w:rsid w:val="00443317"/>
    <w:rsid w:val="0044438A"/>
    <w:rsid w:val="004444D2"/>
    <w:rsid w:val="00444E30"/>
    <w:rsid w:val="0044517B"/>
    <w:rsid w:val="00445DAB"/>
    <w:rsid w:val="0044604E"/>
    <w:rsid w:val="004465D6"/>
    <w:rsid w:val="00446B1B"/>
    <w:rsid w:val="0045137A"/>
    <w:rsid w:val="004516A0"/>
    <w:rsid w:val="00453A89"/>
    <w:rsid w:val="00453ED6"/>
    <w:rsid w:val="00453FB9"/>
    <w:rsid w:val="00454191"/>
    <w:rsid w:val="004541E6"/>
    <w:rsid w:val="004543A7"/>
    <w:rsid w:val="00454513"/>
    <w:rsid w:val="00454C0D"/>
    <w:rsid w:val="00455555"/>
    <w:rsid w:val="004556CB"/>
    <w:rsid w:val="004562A2"/>
    <w:rsid w:val="00457023"/>
    <w:rsid w:val="00457A45"/>
    <w:rsid w:val="00460E42"/>
    <w:rsid w:val="00461950"/>
    <w:rsid w:val="00462D8B"/>
    <w:rsid w:val="00462E79"/>
    <w:rsid w:val="00464481"/>
    <w:rsid w:val="00467DD1"/>
    <w:rsid w:val="00470423"/>
    <w:rsid w:val="0047308F"/>
    <w:rsid w:val="00474555"/>
    <w:rsid w:val="00475549"/>
    <w:rsid w:val="00476C9F"/>
    <w:rsid w:val="00480D0E"/>
    <w:rsid w:val="00482924"/>
    <w:rsid w:val="00483BE8"/>
    <w:rsid w:val="00485F7C"/>
    <w:rsid w:val="004860B6"/>
    <w:rsid w:val="00490175"/>
    <w:rsid w:val="00490365"/>
    <w:rsid w:val="00490567"/>
    <w:rsid w:val="00492E5A"/>
    <w:rsid w:val="00493A26"/>
    <w:rsid w:val="00494191"/>
    <w:rsid w:val="00495BA6"/>
    <w:rsid w:val="00496F9A"/>
    <w:rsid w:val="00497834"/>
    <w:rsid w:val="004A027C"/>
    <w:rsid w:val="004A2190"/>
    <w:rsid w:val="004A573A"/>
    <w:rsid w:val="004A5C32"/>
    <w:rsid w:val="004A5FB6"/>
    <w:rsid w:val="004A62E6"/>
    <w:rsid w:val="004A71F3"/>
    <w:rsid w:val="004B12D8"/>
    <w:rsid w:val="004B3453"/>
    <w:rsid w:val="004B4103"/>
    <w:rsid w:val="004B461C"/>
    <w:rsid w:val="004B56A7"/>
    <w:rsid w:val="004B5F77"/>
    <w:rsid w:val="004B6DBE"/>
    <w:rsid w:val="004B7957"/>
    <w:rsid w:val="004C1AEA"/>
    <w:rsid w:val="004C3110"/>
    <w:rsid w:val="004C49B9"/>
    <w:rsid w:val="004C66DA"/>
    <w:rsid w:val="004C6F4A"/>
    <w:rsid w:val="004D033A"/>
    <w:rsid w:val="004D1997"/>
    <w:rsid w:val="004D1BB9"/>
    <w:rsid w:val="004D2016"/>
    <w:rsid w:val="004D249D"/>
    <w:rsid w:val="004D281E"/>
    <w:rsid w:val="004D431C"/>
    <w:rsid w:val="004D477B"/>
    <w:rsid w:val="004D5466"/>
    <w:rsid w:val="004D5E08"/>
    <w:rsid w:val="004D6405"/>
    <w:rsid w:val="004D6979"/>
    <w:rsid w:val="004D72F4"/>
    <w:rsid w:val="004E07B4"/>
    <w:rsid w:val="004E19DB"/>
    <w:rsid w:val="004E1C11"/>
    <w:rsid w:val="004E2898"/>
    <w:rsid w:val="004E2938"/>
    <w:rsid w:val="004E298A"/>
    <w:rsid w:val="004E331E"/>
    <w:rsid w:val="004E3847"/>
    <w:rsid w:val="004E3A5D"/>
    <w:rsid w:val="004E3FF7"/>
    <w:rsid w:val="004E4458"/>
    <w:rsid w:val="004E64EA"/>
    <w:rsid w:val="004E6763"/>
    <w:rsid w:val="004E75A3"/>
    <w:rsid w:val="004F10F3"/>
    <w:rsid w:val="004F1F95"/>
    <w:rsid w:val="004F21BC"/>
    <w:rsid w:val="004F2213"/>
    <w:rsid w:val="004F27F0"/>
    <w:rsid w:val="004F2E39"/>
    <w:rsid w:val="004F44B8"/>
    <w:rsid w:val="004F527C"/>
    <w:rsid w:val="004F5617"/>
    <w:rsid w:val="004F5E24"/>
    <w:rsid w:val="004F66A4"/>
    <w:rsid w:val="005006D2"/>
    <w:rsid w:val="00500F5F"/>
    <w:rsid w:val="00501112"/>
    <w:rsid w:val="005014C7"/>
    <w:rsid w:val="00501661"/>
    <w:rsid w:val="00503C8F"/>
    <w:rsid w:val="00504B5E"/>
    <w:rsid w:val="00507DF1"/>
    <w:rsid w:val="00514CB1"/>
    <w:rsid w:val="00514D12"/>
    <w:rsid w:val="00516134"/>
    <w:rsid w:val="00517050"/>
    <w:rsid w:val="00517398"/>
    <w:rsid w:val="00517C24"/>
    <w:rsid w:val="00522A69"/>
    <w:rsid w:val="005235D6"/>
    <w:rsid w:val="00524022"/>
    <w:rsid w:val="0052525D"/>
    <w:rsid w:val="005255D5"/>
    <w:rsid w:val="00526C40"/>
    <w:rsid w:val="005275D7"/>
    <w:rsid w:val="00527945"/>
    <w:rsid w:val="005339CE"/>
    <w:rsid w:val="005349A5"/>
    <w:rsid w:val="00534F89"/>
    <w:rsid w:val="00535451"/>
    <w:rsid w:val="00536BD5"/>
    <w:rsid w:val="00537805"/>
    <w:rsid w:val="00537EDE"/>
    <w:rsid w:val="005427CD"/>
    <w:rsid w:val="00542822"/>
    <w:rsid w:val="00542B0C"/>
    <w:rsid w:val="00542F8E"/>
    <w:rsid w:val="00544F6A"/>
    <w:rsid w:val="00545589"/>
    <w:rsid w:val="00546AFF"/>
    <w:rsid w:val="00547EFD"/>
    <w:rsid w:val="00551198"/>
    <w:rsid w:val="00551E66"/>
    <w:rsid w:val="0055398C"/>
    <w:rsid w:val="005539F9"/>
    <w:rsid w:val="005548B2"/>
    <w:rsid w:val="00554DCB"/>
    <w:rsid w:val="00557577"/>
    <w:rsid w:val="00560A53"/>
    <w:rsid w:val="005613D4"/>
    <w:rsid w:val="00562758"/>
    <w:rsid w:val="00563D5D"/>
    <w:rsid w:val="00565167"/>
    <w:rsid w:val="005657B2"/>
    <w:rsid w:val="005661C0"/>
    <w:rsid w:val="00567639"/>
    <w:rsid w:val="00570A9A"/>
    <w:rsid w:val="00570BB1"/>
    <w:rsid w:val="00571B71"/>
    <w:rsid w:val="00572D09"/>
    <w:rsid w:val="00573264"/>
    <w:rsid w:val="0057486F"/>
    <w:rsid w:val="00574E95"/>
    <w:rsid w:val="00575F7C"/>
    <w:rsid w:val="00577BF4"/>
    <w:rsid w:val="00580B26"/>
    <w:rsid w:val="00581A0A"/>
    <w:rsid w:val="00581A0D"/>
    <w:rsid w:val="0058309A"/>
    <w:rsid w:val="00584266"/>
    <w:rsid w:val="00584C26"/>
    <w:rsid w:val="0058589F"/>
    <w:rsid w:val="005864FF"/>
    <w:rsid w:val="0059247A"/>
    <w:rsid w:val="00592B61"/>
    <w:rsid w:val="0059493B"/>
    <w:rsid w:val="00595B5A"/>
    <w:rsid w:val="00596260"/>
    <w:rsid w:val="0059703D"/>
    <w:rsid w:val="005A2FFE"/>
    <w:rsid w:val="005A44E3"/>
    <w:rsid w:val="005A502A"/>
    <w:rsid w:val="005A5786"/>
    <w:rsid w:val="005B0FF5"/>
    <w:rsid w:val="005B11AE"/>
    <w:rsid w:val="005B5811"/>
    <w:rsid w:val="005B6B0C"/>
    <w:rsid w:val="005B6D3C"/>
    <w:rsid w:val="005C05DF"/>
    <w:rsid w:val="005C37AD"/>
    <w:rsid w:val="005C6408"/>
    <w:rsid w:val="005C7771"/>
    <w:rsid w:val="005C7BA7"/>
    <w:rsid w:val="005C7E97"/>
    <w:rsid w:val="005D22B3"/>
    <w:rsid w:val="005D6D3F"/>
    <w:rsid w:val="005D739D"/>
    <w:rsid w:val="005E18F5"/>
    <w:rsid w:val="005E203A"/>
    <w:rsid w:val="005E317E"/>
    <w:rsid w:val="005E4390"/>
    <w:rsid w:val="005E44C5"/>
    <w:rsid w:val="005E5964"/>
    <w:rsid w:val="005E76E6"/>
    <w:rsid w:val="005F0086"/>
    <w:rsid w:val="005F2DE5"/>
    <w:rsid w:val="005F2E34"/>
    <w:rsid w:val="005F2E3C"/>
    <w:rsid w:val="005F3479"/>
    <w:rsid w:val="005F36AA"/>
    <w:rsid w:val="005F5F42"/>
    <w:rsid w:val="005F7B9D"/>
    <w:rsid w:val="00600290"/>
    <w:rsid w:val="00601A84"/>
    <w:rsid w:val="00601A87"/>
    <w:rsid w:val="00603C64"/>
    <w:rsid w:val="0060422C"/>
    <w:rsid w:val="00604F17"/>
    <w:rsid w:val="006059D0"/>
    <w:rsid w:val="00606A6C"/>
    <w:rsid w:val="006079A6"/>
    <w:rsid w:val="00607CC0"/>
    <w:rsid w:val="0061070C"/>
    <w:rsid w:val="00611ACF"/>
    <w:rsid w:val="00612C0C"/>
    <w:rsid w:val="00613B49"/>
    <w:rsid w:val="006161CF"/>
    <w:rsid w:val="006163C4"/>
    <w:rsid w:val="00616AC3"/>
    <w:rsid w:val="00616AD3"/>
    <w:rsid w:val="00617496"/>
    <w:rsid w:val="006222CC"/>
    <w:rsid w:val="006231D5"/>
    <w:rsid w:val="00623315"/>
    <w:rsid w:val="00624379"/>
    <w:rsid w:val="00624780"/>
    <w:rsid w:val="00625778"/>
    <w:rsid w:val="0062641E"/>
    <w:rsid w:val="0062656A"/>
    <w:rsid w:val="00626BF8"/>
    <w:rsid w:val="00626D76"/>
    <w:rsid w:val="006270A7"/>
    <w:rsid w:val="006300B1"/>
    <w:rsid w:val="006300BD"/>
    <w:rsid w:val="006309A2"/>
    <w:rsid w:val="006312D1"/>
    <w:rsid w:val="00631727"/>
    <w:rsid w:val="00631C8D"/>
    <w:rsid w:val="006320DF"/>
    <w:rsid w:val="006325DF"/>
    <w:rsid w:val="00634409"/>
    <w:rsid w:val="0063604A"/>
    <w:rsid w:val="00637D06"/>
    <w:rsid w:val="00640090"/>
    <w:rsid w:val="00640BC7"/>
    <w:rsid w:val="00641D15"/>
    <w:rsid w:val="00641DC0"/>
    <w:rsid w:val="00641F27"/>
    <w:rsid w:val="00642CAD"/>
    <w:rsid w:val="006434A3"/>
    <w:rsid w:val="00644486"/>
    <w:rsid w:val="00644AE9"/>
    <w:rsid w:val="00647700"/>
    <w:rsid w:val="0065272B"/>
    <w:rsid w:val="00652E76"/>
    <w:rsid w:val="00653925"/>
    <w:rsid w:val="0065611E"/>
    <w:rsid w:val="00656FF4"/>
    <w:rsid w:val="00657605"/>
    <w:rsid w:val="006603DD"/>
    <w:rsid w:val="00661BAC"/>
    <w:rsid w:val="00662F52"/>
    <w:rsid w:val="006641C6"/>
    <w:rsid w:val="0066495F"/>
    <w:rsid w:val="00665D54"/>
    <w:rsid w:val="00666D41"/>
    <w:rsid w:val="00667FAF"/>
    <w:rsid w:val="00671F88"/>
    <w:rsid w:val="00673FE2"/>
    <w:rsid w:val="00674C05"/>
    <w:rsid w:val="00675F63"/>
    <w:rsid w:val="006771EE"/>
    <w:rsid w:val="00682720"/>
    <w:rsid w:val="00682B0D"/>
    <w:rsid w:val="006830F6"/>
    <w:rsid w:val="00683650"/>
    <w:rsid w:val="00685451"/>
    <w:rsid w:val="00686386"/>
    <w:rsid w:val="00686E2F"/>
    <w:rsid w:val="00687BDB"/>
    <w:rsid w:val="006914D6"/>
    <w:rsid w:val="00691525"/>
    <w:rsid w:val="006927C8"/>
    <w:rsid w:val="00692DD5"/>
    <w:rsid w:val="00692F91"/>
    <w:rsid w:val="00693880"/>
    <w:rsid w:val="006947FF"/>
    <w:rsid w:val="0069501E"/>
    <w:rsid w:val="006953D9"/>
    <w:rsid w:val="0069643B"/>
    <w:rsid w:val="006A2435"/>
    <w:rsid w:val="006A4223"/>
    <w:rsid w:val="006A4EB1"/>
    <w:rsid w:val="006A5801"/>
    <w:rsid w:val="006A6DB9"/>
    <w:rsid w:val="006A7AD3"/>
    <w:rsid w:val="006B03AF"/>
    <w:rsid w:val="006B0A98"/>
    <w:rsid w:val="006B0F8E"/>
    <w:rsid w:val="006B15D4"/>
    <w:rsid w:val="006B2950"/>
    <w:rsid w:val="006B2BA5"/>
    <w:rsid w:val="006B5A66"/>
    <w:rsid w:val="006B6342"/>
    <w:rsid w:val="006B63A4"/>
    <w:rsid w:val="006B663A"/>
    <w:rsid w:val="006B691E"/>
    <w:rsid w:val="006C1226"/>
    <w:rsid w:val="006C137F"/>
    <w:rsid w:val="006C68BD"/>
    <w:rsid w:val="006D1695"/>
    <w:rsid w:val="006D1801"/>
    <w:rsid w:val="006D1890"/>
    <w:rsid w:val="006D1EA2"/>
    <w:rsid w:val="006D2625"/>
    <w:rsid w:val="006D2B13"/>
    <w:rsid w:val="006D33CB"/>
    <w:rsid w:val="006D3BAA"/>
    <w:rsid w:val="006D44C3"/>
    <w:rsid w:val="006E1066"/>
    <w:rsid w:val="006E13FD"/>
    <w:rsid w:val="006E1E48"/>
    <w:rsid w:val="006E20A6"/>
    <w:rsid w:val="006E4577"/>
    <w:rsid w:val="006E549C"/>
    <w:rsid w:val="006E71F6"/>
    <w:rsid w:val="006E7C13"/>
    <w:rsid w:val="006F07C5"/>
    <w:rsid w:val="006F1579"/>
    <w:rsid w:val="006F16F7"/>
    <w:rsid w:val="006F1A36"/>
    <w:rsid w:val="006F2901"/>
    <w:rsid w:val="006F3992"/>
    <w:rsid w:val="006F7744"/>
    <w:rsid w:val="006F7DBE"/>
    <w:rsid w:val="00700001"/>
    <w:rsid w:val="00704431"/>
    <w:rsid w:val="00705561"/>
    <w:rsid w:val="00706BCC"/>
    <w:rsid w:val="00706E99"/>
    <w:rsid w:val="00710D80"/>
    <w:rsid w:val="00711521"/>
    <w:rsid w:val="0071180C"/>
    <w:rsid w:val="00711E6A"/>
    <w:rsid w:val="00712D42"/>
    <w:rsid w:val="00712E58"/>
    <w:rsid w:val="00714F2C"/>
    <w:rsid w:val="00715B42"/>
    <w:rsid w:val="00717BA1"/>
    <w:rsid w:val="00721D6D"/>
    <w:rsid w:val="00723006"/>
    <w:rsid w:val="00724C92"/>
    <w:rsid w:val="0072505E"/>
    <w:rsid w:val="00726029"/>
    <w:rsid w:val="007260A1"/>
    <w:rsid w:val="0072641F"/>
    <w:rsid w:val="00726633"/>
    <w:rsid w:val="0072680F"/>
    <w:rsid w:val="00731FEB"/>
    <w:rsid w:val="00733881"/>
    <w:rsid w:val="0073392E"/>
    <w:rsid w:val="0073624C"/>
    <w:rsid w:val="0073634A"/>
    <w:rsid w:val="00736481"/>
    <w:rsid w:val="00736685"/>
    <w:rsid w:val="007369E9"/>
    <w:rsid w:val="00740459"/>
    <w:rsid w:val="00740C25"/>
    <w:rsid w:val="0074111C"/>
    <w:rsid w:val="007442A6"/>
    <w:rsid w:val="00744862"/>
    <w:rsid w:val="00744916"/>
    <w:rsid w:val="00744F36"/>
    <w:rsid w:val="00747FA5"/>
    <w:rsid w:val="00750644"/>
    <w:rsid w:val="00751D2E"/>
    <w:rsid w:val="00753530"/>
    <w:rsid w:val="0075357B"/>
    <w:rsid w:val="00754FF4"/>
    <w:rsid w:val="007561CF"/>
    <w:rsid w:val="00756498"/>
    <w:rsid w:val="0075684D"/>
    <w:rsid w:val="00756FD7"/>
    <w:rsid w:val="00757460"/>
    <w:rsid w:val="007579BF"/>
    <w:rsid w:val="00757DAB"/>
    <w:rsid w:val="00757EE8"/>
    <w:rsid w:val="007619FE"/>
    <w:rsid w:val="00762C21"/>
    <w:rsid w:val="007631D4"/>
    <w:rsid w:val="0076489F"/>
    <w:rsid w:val="007649FC"/>
    <w:rsid w:val="00765429"/>
    <w:rsid w:val="0076576E"/>
    <w:rsid w:val="00766686"/>
    <w:rsid w:val="007670F9"/>
    <w:rsid w:val="00770C4A"/>
    <w:rsid w:val="00771421"/>
    <w:rsid w:val="00773571"/>
    <w:rsid w:val="00773B01"/>
    <w:rsid w:val="00777063"/>
    <w:rsid w:val="00781C32"/>
    <w:rsid w:val="0078281E"/>
    <w:rsid w:val="00782E3A"/>
    <w:rsid w:val="0078323D"/>
    <w:rsid w:val="0078413E"/>
    <w:rsid w:val="0078417B"/>
    <w:rsid w:val="00784425"/>
    <w:rsid w:val="00785167"/>
    <w:rsid w:val="0078530C"/>
    <w:rsid w:val="00786E20"/>
    <w:rsid w:val="00787480"/>
    <w:rsid w:val="0079007B"/>
    <w:rsid w:val="00792344"/>
    <w:rsid w:val="0079269E"/>
    <w:rsid w:val="00792BCA"/>
    <w:rsid w:val="007960C8"/>
    <w:rsid w:val="0079618A"/>
    <w:rsid w:val="0079638A"/>
    <w:rsid w:val="00796784"/>
    <w:rsid w:val="00797ABF"/>
    <w:rsid w:val="00797BCC"/>
    <w:rsid w:val="007A02D7"/>
    <w:rsid w:val="007A0F24"/>
    <w:rsid w:val="007A18BA"/>
    <w:rsid w:val="007A2037"/>
    <w:rsid w:val="007A2322"/>
    <w:rsid w:val="007A35D8"/>
    <w:rsid w:val="007A6A7C"/>
    <w:rsid w:val="007B06D2"/>
    <w:rsid w:val="007B17C4"/>
    <w:rsid w:val="007B2246"/>
    <w:rsid w:val="007B252A"/>
    <w:rsid w:val="007B2C37"/>
    <w:rsid w:val="007B3811"/>
    <w:rsid w:val="007B3BE9"/>
    <w:rsid w:val="007B546F"/>
    <w:rsid w:val="007B6B18"/>
    <w:rsid w:val="007B6C30"/>
    <w:rsid w:val="007C0522"/>
    <w:rsid w:val="007C0831"/>
    <w:rsid w:val="007C11C7"/>
    <w:rsid w:val="007C1AE7"/>
    <w:rsid w:val="007C1B10"/>
    <w:rsid w:val="007C2D22"/>
    <w:rsid w:val="007C308C"/>
    <w:rsid w:val="007C584D"/>
    <w:rsid w:val="007C7C3A"/>
    <w:rsid w:val="007D1BC8"/>
    <w:rsid w:val="007D1F5F"/>
    <w:rsid w:val="007D277D"/>
    <w:rsid w:val="007D4CED"/>
    <w:rsid w:val="007D4D91"/>
    <w:rsid w:val="007D5D6D"/>
    <w:rsid w:val="007D79B4"/>
    <w:rsid w:val="007E0782"/>
    <w:rsid w:val="007E3065"/>
    <w:rsid w:val="007E3CC4"/>
    <w:rsid w:val="007E5211"/>
    <w:rsid w:val="007E5588"/>
    <w:rsid w:val="007E600A"/>
    <w:rsid w:val="007E69A7"/>
    <w:rsid w:val="007E707D"/>
    <w:rsid w:val="007F2815"/>
    <w:rsid w:val="007F30E2"/>
    <w:rsid w:val="007F3FC7"/>
    <w:rsid w:val="007F4503"/>
    <w:rsid w:val="007F7462"/>
    <w:rsid w:val="007F7E1A"/>
    <w:rsid w:val="0080078D"/>
    <w:rsid w:val="008009D4"/>
    <w:rsid w:val="00800F56"/>
    <w:rsid w:val="00801100"/>
    <w:rsid w:val="0080177E"/>
    <w:rsid w:val="00801A1E"/>
    <w:rsid w:val="008020BA"/>
    <w:rsid w:val="00804259"/>
    <w:rsid w:val="00804FD1"/>
    <w:rsid w:val="0080741D"/>
    <w:rsid w:val="0081036A"/>
    <w:rsid w:val="00810662"/>
    <w:rsid w:val="00810766"/>
    <w:rsid w:val="00811818"/>
    <w:rsid w:val="00813FC0"/>
    <w:rsid w:val="00814B0E"/>
    <w:rsid w:val="0081671A"/>
    <w:rsid w:val="00816859"/>
    <w:rsid w:val="00821721"/>
    <w:rsid w:val="00825090"/>
    <w:rsid w:val="00827B7C"/>
    <w:rsid w:val="008305B0"/>
    <w:rsid w:val="00830746"/>
    <w:rsid w:val="0083088A"/>
    <w:rsid w:val="00830905"/>
    <w:rsid w:val="00832EFB"/>
    <w:rsid w:val="00834953"/>
    <w:rsid w:val="008355D9"/>
    <w:rsid w:val="00835C9C"/>
    <w:rsid w:val="00840896"/>
    <w:rsid w:val="0084130A"/>
    <w:rsid w:val="0084143A"/>
    <w:rsid w:val="00841E5B"/>
    <w:rsid w:val="0084362F"/>
    <w:rsid w:val="008445A7"/>
    <w:rsid w:val="00845792"/>
    <w:rsid w:val="00845C7D"/>
    <w:rsid w:val="00845E1E"/>
    <w:rsid w:val="00845FF5"/>
    <w:rsid w:val="0084756A"/>
    <w:rsid w:val="00847974"/>
    <w:rsid w:val="008502C7"/>
    <w:rsid w:val="00850AB6"/>
    <w:rsid w:val="008518B1"/>
    <w:rsid w:val="0085252D"/>
    <w:rsid w:val="008544A0"/>
    <w:rsid w:val="0085548F"/>
    <w:rsid w:val="00856220"/>
    <w:rsid w:val="00856A87"/>
    <w:rsid w:val="00860593"/>
    <w:rsid w:val="00860B4D"/>
    <w:rsid w:val="00862EFF"/>
    <w:rsid w:val="008643D0"/>
    <w:rsid w:val="00865199"/>
    <w:rsid w:val="0086684C"/>
    <w:rsid w:val="00866DE4"/>
    <w:rsid w:val="008708A0"/>
    <w:rsid w:val="00871FEB"/>
    <w:rsid w:val="008754BC"/>
    <w:rsid w:val="00876015"/>
    <w:rsid w:val="00880492"/>
    <w:rsid w:val="00883583"/>
    <w:rsid w:val="00884E85"/>
    <w:rsid w:val="00884F53"/>
    <w:rsid w:val="00886C98"/>
    <w:rsid w:val="008871CA"/>
    <w:rsid w:val="008871D5"/>
    <w:rsid w:val="00887B9C"/>
    <w:rsid w:val="00890F5A"/>
    <w:rsid w:val="008931A6"/>
    <w:rsid w:val="0089685D"/>
    <w:rsid w:val="00897964"/>
    <w:rsid w:val="008A1451"/>
    <w:rsid w:val="008A4E07"/>
    <w:rsid w:val="008A5199"/>
    <w:rsid w:val="008A5551"/>
    <w:rsid w:val="008A5766"/>
    <w:rsid w:val="008A619E"/>
    <w:rsid w:val="008A75D5"/>
    <w:rsid w:val="008B16E7"/>
    <w:rsid w:val="008B2FB5"/>
    <w:rsid w:val="008B426F"/>
    <w:rsid w:val="008B45E5"/>
    <w:rsid w:val="008B6181"/>
    <w:rsid w:val="008B69A3"/>
    <w:rsid w:val="008B6B78"/>
    <w:rsid w:val="008B78E0"/>
    <w:rsid w:val="008C0C52"/>
    <w:rsid w:val="008C1B39"/>
    <w:rsid w:val="008D09F3"/>
    <w:rsid w:val="008D2AA0"/>
    <w:rsid w:val="008D358E"/>
    <w:rsid w:val="008D561C"/>
    <w:rsid w:val="008D708D"/>
    <w:rsid w:val="008D7333"/>
    <w:rsid w:val="008E2FCE"/>
    <w:rsid w:val="008E3FA0"/>
    <w:rsid w:val="008E514F"/>
    <w:rsid w:val="008E591F"/>
    <w:rsid w:val="008E7C4D"/>
    <w:rsid w:val="008E7D76"/>
    <w:rsid w:val="008F056D"/>
    <w:rsid w:val="008F19AB"/>
    <w:rsid w:val="008F2432"/>
    <w:rsid w:val="008F2EB4"/>
    <w:rsid w:val="008F3D17"/>
    <w:rsid w:val="008F3EDC"/>
    <w:rsid w:val="008F41E8"/>
    <w:rsid w:val="008F6C8E"/>
    <w:rsid w:val="008F6FBA"/>
    <w:rsid w:val="008F7185"/>
    <w:rsid w:val="008F785F"/>
    <w:rsid w:val="008F7C38"/>
    <w:rsid w:val="009009CF"/>
    <w:rsid w:val="00900F7D"/>
    <w:rsid w:val="00902775"/>
    <w:rsid w:val="00902AFB"/>
    <w:rsid w:val="00903819"/>
    <w:rsid w:val="00903C82"/>
    <w:rsid w:val="009052E3"/>
    <w:rsid w:val="0090568F"/>
    <w:rsid w:val="0090708A"/>
    <w:rsid w:val="0090785D"/>
    <w:rsid w:val="00910159"/>
    <w:rsid w:val="00910BA7"/>
    <w:rsid w:val="00910C77"/>
    <w:rsid w:val="009112D1"/>
    <w:rsid w:val="0091186B"/>
    <w:rsid w:val="00911907"/>
    <w:rsid w:val="00912536"/>
    <w:rsid w:val="009135ED"/>
    <w:rsid w:val="00913CD0"/>
    <w:rsid w:val="00915CE0"/>
    <w:rsid w:val="00917DFA"/>
    <w:rsid w:val="0092022E"/>
    <w:rsid w:val="009214B7"/>
    <w:rsid w:val="009215C9"/>
    <w:rsid w:val="009221C5"/>
    <w:rsid w:val="009227DE"/>
    <w:rsid w:val="00922953"/>
    <w:rsid w:val="00922D25"/>
    <w:rsid w:val="00923E41"/>
    <w:rsid w:val="00924DF6"/>
    <w:rsid w:val="00925871"/>
    <w:rsid w:val="00926C95"/>
    <w:rsid w:val="00926D9E"/>
    <w:rsid w:val="0092708B"/>
    <w:rsid w:val="00927654"/>
    <w:rsid w:val="009323E7"/>
    <w:rsid w:val="00932D06"/>
    <w:rsid w:val="00934AFD"/>
    <w:rsid w:val="0093635D"/>
    <w:rsid w:val="009373BC"/>
    <w:rsid w:val="0094004D"/>
    <w:rsid w:val="0094008D"/>
    <w:rsid w:val="0094142E"/>
    <w:rsid w:val="00942E0F"/>
    <w:rsid w:val="00942E4E"/>
    <w:rsid w:val="00944A40"/>
    <w:rsid w:val="00946AE5"/>
    <w:rsid w:val="00947EE8"/>
    <w:rsid w:val="009538D0"/>
    <w:rsid w:val="00953D6D"/>
    <w:rsid w:val="0095482D"/>
    <w:rsid w:val="00956862"/>
    <w:rsid w:val="00960A8F"/>
    <w:rsid w:val="00961AC0"/>
    <w:rsid w:val="0096290F"/>
    <w:rsid w:val="00962ABA"/>
    <w:rsid w:val="0096450D"/>
    <w:rsid w:val="00965A71"/>
    <w:rsid w:val="0097114C"/>
    <w:rsid w:val="0097134C"/>
    <w:rsid w:val="00971987"/>
    <w:rsid w:val="0097230C"/>
    <w:rsid w:val="00972FD5"/>
    <w:rsid w:val="0097347D"/>
    <w:rsid w:val="00974A13"/>
    <w:rsid w:val="00975843"/>
    <w:rsid w:val="00975910"/>
    <w:rsid w:val="00976FE6"/>
    <w:rsid w:val="0098130F"/>
    <w:rsid w:val="009823E6"/>
    <w:rsid w:val="009835BD"/>
    <w:rsid w:val="00983F34"/>
    <w:rsid w:val="00984398"/>
    <w:rsid w:val="00985021"/>
    <w:rsid w:val="009867A3"/>
    <w:rsid w:val="00987B00"/>
    <w:rsid w:val="00990229"/>
    <w:rsid w:val="00990390"/>
    <w:rsid w:val="00990630"/>
    <w:rsid w:val="00992AD8"/>
    <w:rsid w:val="009943D0"/>
    <w:rsid w:val="00996DFD"/>
    <w:rsid w:val="009973DD"/>
    <w:rsid w:val="00997786"/>
    <w:rsid w:val="009A03E1"/>
    <w:rsid w:val="009A1685"/>
    <w:rsid w:val="009A254F"/>
    <w:rsid w:val="009A3552"/>
    <w:rsid w:val="009A394D"/>
    <w:rsid w:val="009A4E37"/>
    <w:rsid w:val="009A5E07"/>
    <w:rsid w:val="009A5E41"/>
    <w:rsid w:val="009B0205"/>
    <w:rsid w:val="009B0F91"/>
    <w:rsid w:val="009B0FB4"/>
    <w:rsid w:val="009B177D"/>
    <w:rsid w:val="009B2027"/>
    <w:rsid w:val="009B2949"/>
    <w:rsid w:val="009B2D88"/>
    <w:rsid w:val="009B2EA2"/>
    <w:rsid w:val="009B3951"/>
    <w:rsid w:val="009B4054"/>
    <w:rsid w:val="009B66FE"/>
    <w:rsid w:val="009B69E4"/>
    <w:rsid w:val="009B6E08"/>
    <w:rsid w:val="009B7EB7"/>
    <w:rsid w:val="009C0A25"/>
    <w:rsid w:val="009C2AEC"/>
    <w:rsid w:val="009C2FF1"/>
    <w:rsid w:val="009C59EB"/>
    <w:rsid w:val="009C5E76"/>
    <w:rsid w:val="009D053C"/>
    <w:rsid w:val="009D1C71"/>
    <w:rsid w:val="009D25A2"/>
    <w:rsid w:val="009D2F5B"/>
    <w:rsid w:val="009D31E9"/>
    <w:rsid w:val="009D36D2"/>
    <w:rsid w:val="009D3E17"/>
    <w:rsid w:val="009D4332"/>
    <w:rsid w:val="009D4454"/>
    <w:rsid w:val="009D4CE3"/>
    <w:rsid w:val="009D55AD"/>
    <w:rsid w:val="009D5BE5"/>
    <w:rsid w:val="009D5CE5"/>
    <w:rsid w:val="009D690F"/>
    <w:rsid w:val="009D72E3"/>
    <w:rsid w:val="009D798F"/>
    <w:rsid w:val="009D7A30"/>
    <w:rsid w:val="009E14EC"/>
    <w:rsid w:val="009E16F6"/>
    <w:rsid w:val="009E1DF0"/>
    <w:rsid w:val="009E2A76"/>
    <w:rsid w:val="009E3FA8"/>
    <w:rsid w:val="009E44E8"/>
    <w:rsid w:val="009E636F"/>
    <w:rsid w:val="009E790C"/>
    <w:rsid w:val="009F09E0"/>
    <w:rsid w:val="009F0DEB"/>
    <w:rsid w:val="009F42EA"/>
    <w:rsid w:val="009F51BD"/>
    <w:rsid w:val="009F66AE"/>
    <w:rsid w:val="009F6B55"/>
    <w:rsid w:val="00A00D01"/>
    <w:rsid w:val="00A0237F"/>
    <w:rsid w:val="00A0271C"/>
    <w:rsid w:val="00A02A5E"/>
    <w:rsid w:val="00A02C33"/>
    <w:rsid w:val="00A034CF"/>
    <w:rsid w:val="00A04536"/>
    <w:rsid w:val="00A049BC"/>
    <w:rsid w:val="00A04A22"/>
    <w:rsid w:val="00A0530C"/>
    <w:rsid w:val="00A05D35"/>
    <w:rsid w:val="00A0688B"/>
    <w:rsid w:val="00A06A8D"/>
    <w:rsid w:val="00A06B1A"/>
    <w:rsid w:val="00A06EC9"/>
    <w:rsid w:val="00A109FC"/>
    <w:rsid w:val="00A131F6"/>
    <w:rsid w:val="00A1383A"/>
    <w:rsid w:val="00A13A00"/>
    <w:rsid w:val="00A13BF0"/>
    <w:rsid w:val="00A159CF"/>
    <w:rsid w:val="00A16017"/>
    <w:rsid w:val="00A16A53"/>
    <w:rsid w:val="00A204FD"/>
    <w:rsid w:val="00A23D72"/>
    <w:rsid w:val="00A23DF3"/>
    <w:rsid w:val="00A24CCB"/>
    <w:rsid w:val="00A25683"/>
    <w:rsid w:val="00A271D2"/>
    <w:rsid w:val="00A27B9A"/>
    <w:rsid w:val="00A301B9"/>
    <w:rsid w:val="00A30930"/>
    <w:rsid w:val="00A31DC8"/>
    <w:rsid w:val="00A330AF"/>
    <w:rsid w:val="00A3330F"/>
    <w:rsid w:val="00A333FA"/>
    <w:rsid w:val="00A34272"/>
    <w:rsid w:val="00A346EA"/>
    <w:rsid w:val="00A352D2"/>
    <w:rsid w:val="00A364E3"/>
    <w:rsid w:val="00A365B0"/>
    <w:rsid w:val="00A37B7E"/>
    <w:rsid w:val="00A40023"/>
    <w:rsid w:val="00A40F65"/>
    <w:rsid w:val="00A419B6"/>
    <w:rsid w:val="00A41ADF"/>
    <w:rsid w:val="00A41DF0"/>
    <w:rsid w:val="00A42415"/>
    <w:rsid w:val="00A43098"/>
    <w:rsid w:val="00A4309A"/>
    <w:rsid w:val="00A4356C"/>
    <w:rsid w:val="00A45334"/>
    <w:rsid w:val="00A47472"/>
    <w:rsid w:val="00A479CF"/>
    <w:rsid w:val="00A47EC0"/>
    <w:rsid w:val="00A50FA8"/>
    <w:rsid w:val="00A524AE"/>
    <w:rsid w:val="00A52550"/>
    <w:rsid w:val="00A532F9"/>
    <w:rsid w:val="00A5549B"/>
    <w:rsid w:val="00A567C2"/>
    <w:rsid w:val="00A614D7"/>
    <w:rsid w:val="00A63487"/>
    <w:rsid w:val="00A634D5"/>
    <w:rsid w:val="00A71037"/>
    <w:rsid w:val="00A710D4"/>
    <w:rsid w:val="00A71520"/>
    <w:rsid w:val="00A7322E"/>
    <w:rsid w:val="00A73EE9"/>
    <w:rsid w:val="00A74DE8"/>
    <w:rsid w:val="00A760AA"/>
    <w:rsid w:val="00A76C2C"/>
    <w:rsid w:val="00A803D4"/>
    <w:rsid w:val="00A81DFF"/>
    <w:rsid w:val="00A8306E"/>
    <w:rsid w:val="00A83208"/>
    <w:rsid w:val="00A8466A"/>
    <w:rsid w:val="00A846F6"/>
    <w:rsid w:val="00A84D4E"/>
    <w:rsid w:val="00A86148"/>
    <w:rsid w:val="00A87463"/>
    <w:rsid w:val="00A901FC"/>
    <w:rsid w:val="00A9099D"/>
    <w:rsid w:val="00A909D7"/>
    <w:rsid w:val="00A914DC"/>
    <w:rsid w:val="00A91A4B"/>
    <w:rsid w:val="00A93C68"/>
    <w:rsid w:val="00A94242"/>
    <w:rsid w:val="00A945BA"/>
    <w:rsid w:val="00A95711"/>
    <w:rsid w:val="00A960A9"/>
    <w:rsid w:val="00A96A82"/>
    <w:rsid w:val="00A97C3E"/>
    <w:rsid w:val="00AA0CBF"/>
    <w:rsid w:val="00AA11B0"/>
    <w:rsid w:val="00AA1B19"/>
    <w:rsid w:val="00AA32CF"/>
    <w:rsid w:val="00AA3B3E"/>
    <w:rsid w:val="00AA5EAF"/>
    <w:rsid w:val="00AA7334"/>
    <w:rsid w:val="00AA762F"/>
    <w:rsid w:val="00AA7987"/>
    <w:rsid w:val="00AA7E81"/>
    <w:rsid w:val="00AB202C"/>
    <w:rsid w:val="00AB209A"/>
    <w:rsid w:val="00AB20B2"/>
    <w:rsid w:val="00AB2E1B"/>
    <w:rsid w:val="00AB4919"/>
    <w:rsid w:val="00AB4A7B"/>
    <w:rsid w:val="00AB666B"/>
    <w:rsid w:val="00AC00F4"/>
    <w:rsid w:val="00AC011F"/>
    <w:rsid w:val="00AC03C1"/>
    <w:rsid w:val="00AC0997"/>
    <w:rsid w:val="00AC1782"/>
    <w:rsid w:val="00AC1B63"/>
    <w:rsid w:val="00AC2FE2"/>
    <w:rsid w:val="00AC3DAA"/>
    <w:rsid w:val="00AC4F15"/>
    <w:rsid w:val="00AC5407"/>
    <w:rsid w:val="00AC6C58"/>
    <w:rsid w:val="00AD0675"/>
    <w:rsid w:val="00AD08AB"/>
    <w:rsid w:val="00AD11BB"/>
    <w:rsid w:val="00AD2531"/>
    <w:rsid w:val="00AD2D55"/>
    <w:rsid w:val="00AD37AF"/>
    <w:rsid w:val="00AD393B"/>
    <w:rsid w:val="00AD6F66"/>
    <w:rsid w:val="00AE1DD8"/>
    <w:rsid w:val="00AE2D23"/>
    <w:rsid w:val="00AE7EF4"/>
    <w:rsid w:val="00AF0065"/>
    <w:rsid w:val="00AF0B3E"/>
    <w:rsid w:val="00AF1971"/>
    <w:rsid w:val="00AF1C09"/>
    <w:rsid w:val="00AF6550"/>
    <w:rsid w:val="00AF729F"/>
    <w:rsid w:val="00AF7CB2"/>
    <w:rsid w:val="00B00EE8"/>
    <w:rsid w:val="00B0147F"/>
    <w:rsid w:val="00B01A6F"/>
    <w:rsid w:val="00B03DE1"/>
    <w:rsid w:val="00B0439C"/>
    <w:rsid w:val="00B04648"/>
    <w:rsid w:val="00B04819"/>
    <w:rsid w:val="00B05517"/>
    <w:rsid w:val="00B05BAB"/>
    <w:rsid w:val="00B06C2D"/>
    <w:rsid w:val="00B10700"/>
    <w:rsid w:val="00B10D02"/>
    <w:rsid w:val="00B136A4"/>
    <w:rsid w:val="00B1397C"/>
    <w:rsid w:val="00B148A8"/>
    <w:rsid w:val="00B14DC7"/>
    <w:rsid w:val="00B1542C"/>
    <w:rsid w:val="00B214B6"/>
    <w:rsid w:val="00B21E3B"/>
    <w:rsid w:val="00B21E8D"/>
    <w:rsid w:val="00B22376"/>
    <w:rsid w:val="00B2350E"/>
    <w:rsid w:val="00B235A8"/>
    <w:rsid w:val="00B26E0F"/>
    <w:rsid w:val="00B274CC"/>
    <w:rsid w:val="00B311B9"/>
    <w:rsid w:val="00B323CB"/>
    <w:rsid w:val="00B33E79"/>
    <w:rsid w:val="00B34F7F"/>
    <w:rsid w:val="00B357E1"/>
    <w:rsid w:val="00B35EC3"/>
    <w:rsid w:val="00B36E23"/>
    <w:rsid w:val="00B379ED"/>
    <w:rsid w:val="00B37AE9"/>
    <w:rsid w:val="00B413AC"/>
    <w:rsid w:val="00B4362C"/>
    <w:rsid w:val="00B436A4"/>
    <w:rsid w:val="00B440E5"/>
    <w:rsid w:val="00B44459"/>
    <w:rsid w:val="00B44857"/>
    <w:rsid w:val="00B4509A"/>
    <w:rsid w:val="00B45B42"/>
    <w:rsid w:val="00B46AE6"/>
    <w:rsid w:val="00B46F35"/>
    <w:rsid w:val="00B4748E"/>
    <w:rsid w:val="00B478B5"/>
    <w:rsid w:val="00B47930"/>
    <w:rsid w:val="00B50234"/>
    <w:rsid w:val="00B502BF"/>
    <w:rsid w:val="00B5059C"/>
    <w:rsid w:val="00B5147A"/>
    <w:rsid w:val="00B51C8A"/>
    <w:rsid w:val="00B5246E"/>
    <w:rsid w:val="00B52E07"/>
    <w:rsid w:val="00B52F79"/>
    <w:rsid w:val="00B53413"/>
    <w:rsid w:val="00B56406"/>
    <w:rsid w:val="00B5777C"/>
    <w:rsid w:val="00B62951"/>
    <w:rsid w:val="00B64DF7"/>
    <w:rsid w:val="00B654B9"/>
    <w:rsid w:val="00B66768"/>
    <w:rsid w:val="00B66A3D"/>
    <w:rsid w:val="00B673C2"/>
    <w:rsid w:val="00B70D3E"/>
    <w:rsid w:val="00B7242D"/>
    <w:rsid w:val="00B744A9"/>
    <w:rsid w:val="00B747CA"/>
    <w:rsid w:val="00B753E3"/>
    <w:rsid w:val="00B75C26"/>
    <w:rsid w:val="00B75C7B"/>
    <w:rsid w:val="00B76D0C"/>
    <w:rsid w:val="00B76EEF"/>
    <w:rsid w:val="00B77406"/>
    <w:rsid w:val="00B776AE"/>
    <w:rsid w:val="00B778F6"/>
    <w:rsid w:val="00B77BF7"/>
    <w:rsid w:val="00B80E27"/>
    <w:rsid w:val="00B81B9B"/>
    <w:rsid w:val="00B82B17"/>
    <w:rsid w:val="00B8380B"/>
    <w:rsid w:val="00B83BE0"/>
    <w:rsid w:val="00B84724"/>
    <w:rsid w:val="00B85D09"/>
    <w:rsid w:val="00B85F47"/>
    <w:rsid w:val="00B86D45"/>
    <w:rsid w:val="00B904CC"/>
    <w:rsid w:val="00B92A53"/>
    <w:rsid w:val="00B9335D"/>
    <w:rsid w:val="00B93735"/>
    <w:rsid w:val="00B93CDE"/>
    <w:rsid w:val="00B94F56"/>
    <w:rsid w:val="00B96C6D"/>
    <w:rsid w:val="00B97624"/>
    <w:rsid w:val="00B97BBE"/>
    <w:rsid w:val="00BA088F"/>
    <w:rsid w:val="00BA146A"/>
    <w:rsid w:val="00BA328E"/>
    <w:rsid w:val="00BA3ADA"/>
    <w:rsid w:val="00BA4467"/>
    <w:rsid w:val="00BA5226"/>
    <w:rsid w:val="00BA57D8"/>
    <w:rsid w:val="00BA7C26"/>
    <w:rsid w:val="00BB0EE3"/>
    <w:rsid w:val="00BB18F1"/>
    <w:rsid w:val="00BB1D8C"/>
    <w:rsid w:val="00BB2E48"/>
    <w:rsid w:val="00BB30E1"/>
    <w:rsid w:val="00BB4A19"/>
    <w:rsid w:val="00BB4C52"/>
    <w:rsid w:val="00BB544B"/>
    <w:rsid w:val="00BB5C94"/>
    <w:rsid w:val="00BB7109"/>
    <w:rsid w:val="00BB7856"/>
    <w:rsid w:val="00BB7D44"/>
    <w:rsid w:val="00BC12F3"/>
    <w:rsid w:val="00BC19FD"/>
    <w:rsid w:val="00BC2ABB"/>
    <w:rsid w:val="00BC2E96"/>
    <w:rsid w:val="00BC3B67"/>
    <w:rsid w:val="00BC582E"/>
    <w:rsid w:val="00BD056A"/>
    <w:rsid w:val="00BD1248"/>
    <w:rsid w:val="00BD1C3C"/>
    <w:rsid w:val="00BD2F57"/>
    <w:rsid w:val="00BD3C65"/>
    <w:rsid w:val="00BD3C6E"/>
    <w:rsid w:val="00BD425F"/>
    <w:rsid w:val="00BD48D2"/>
    <w:rsid w:val="00BD5589"/>
    <w:rsid w:val="00BD7B68"/>
    <w:rsid w:val="00BD7C0E"/>
    <w:rsid w:val="00BD7CF4"/>
    <w:rsid w:val="00BE0D21"/>
    <w:rsid w:val="00BE14B6"/>
    <w:rsid w:val="00BE1B61"/>
    <w:rsid w:val="00BE1E34"/>
    <w:rsid w:val="00BE4C95"/>
    <w:rsid w:val="00BE67BC"/>
    <w:rsid w:val="00BE6BC5"/>
    <w:rsid w:val="00BF038D"/>
    <w:rsid w:val="00BF0A23"/>
    <w:rsid w:val="00BF1A9E"/>
    <w:rsid w:val="00BF1ED9"/>
    <w:rsid w:val="00BF21F8"/>
    <w:rsid w:val="00BF2FC3"/>
    <w:rsid w:val="00BF3074"/>
    <w:rsid w:val="00BF4CB4"/>
    <w:rsid w:val="00BF5A1C"/>
    <w:rsid w:val="00BF78ED"/>
    <w:rsid w:val="00C00F99"/>
    <w:rsid w:val="00C01702"/>
    <w:rsid w:val="00C0286D"/>
    <w:rsid w:val="00C02D09"/>
    <w:rsid w:val="00C05499"/>
    <w:rsid w:val="00C05A3B"/>
    <w:rsid w:val="00C05FFE"/>
    <w:rsid w:val="00C06CBC"/>
    <w:rsid w:val="00C07A96"/>
    <w:rsid w:val="00C11059"/>
    <w:rsid w:val="00C13A83"/>
    <w:rsid w:val="00C1468B"/>
    <w:rsid w:val="00C158F5"/>
    <w:rsid w:val="00C168F4"/>
    <w:rsid w:val="00C215DA"/>
    <w:rsid w:val="00C22258"/>
    <w:rsid w:val="00C22E86"/>
    <w:rsid w:val="00C2548F"/>
    <w:rsid w:val="00C263AF"/>
    <w:rsid w:val="00C266A6"/>
    <w:rsid w:val="00C2740D"/>
    <w:rsid w:val="00C303E3"/>
    <w:rsid w:val="00C305DB"/>
    <w:rsid w:val="00C30701"/>
    <w:rsid w:val="00C30768"/>
    <w:rsid w:val="00C336BC"/>
    <w:rsid w:val="00C33723"/>
    <w:rsid w:val="00C344DF"/>
    <w:rsid w:val="00C36720"/>
    <w:rsid w:val="00C36B0D"/>
    <w:rsid w:val="00C4078D"/>
    <w:rsid w:val="00C42185"/>
    <w:rsid w:val="00C43981"/>
    <w:rsid w:val="00C4523A"/>
    <w:rsid w:val="00C4584D"/>
    <w:rsid w:val="00C46878"/>
    <w:rsid w:val="00C47239"/>
    <w:rsid w:val="00C47AD0"/>
    <w:rsid w:val="00C505E2"/>
    <w:rsid w:val="00C50C24"/>
    <w:rsid w:val="00C51E33"/>
    <w:rsid w:val="00C52138"/>
    <w:rsid w:val="00C53C57"/>
    <w:rsid w:val="00C53E1B"/>
    <w:rsid w:val="00C55EB1"/>
    <w:rsid w:val="00C56468"/>
    <w:rsid w:val="00C57906"/>
    <w:rsid w:val="00C61B8C"/>
    <w:rsid w:val="00C630FB"/>
    <w:rsid w:val="00C63275"/>
    <w:rsid w:val="00C63C68"/>
    <w:rsid w:val="00C64443"/>
    <w:rsid w:val="00C6476D"/>
    <w:rsid w:val="00C64ECD"/>
    <w:rsid w:val="00C64FC5"/>
    <w:rsid w:val="00C657B8"/>
    <w:rsid w:val="00C6651E"/>
    <w:rsid w:val="00C66D7D"/>
    <w:rsid w:val="00C66EAE"/>
    <w:rsid w:val="00C6785D"/>
    <w:rsid w:val="00C70CDB"/>
    <w:rsid w:val="00C70E11"/>
    <w:rsid w:val="00C710E5"/>
    <w:rsid w:val="00C7402D"/>
    <w:rsid w:val="00C74949"/>
    <w:rsid w:val="00C75B60"/>
    <w:rsid w:val="00C761E1"/>
    <w:rsid w:val="00C76A7F"/>
    <w:rsid w:val="00C80B34"/>
    <w:rsid w:val="00C81FB4"/>
    <w:rsid w:val="00C82B7A"/>
    <w:rsid w:val="00C82FC8"/>
    <w:rsid w:val="00C839D5"/>
    <w:rsid w:val="00C87B0B"/>
    <w:rsid w:val="00C90EB2"/>
    <w:rsid w:val="00C91258"/>
    <w:rsid w:val="00C91770"/>
    <w:rsid w:val="00C91B1A"/>
    <w:rsid w:val="00C948E7"/>
    <w:rsid w:val="00C94A4A"/>
    <w:rsid w:val="00C95989"/>
    <w:rsid w:val="00CA06D2"/>
    <w:rsid w:val="00CA4D14"/>
    <w:rsid w:val="00CA5502"/>
    <w:rsid w:val="00CA62E6"/>
    <w:rsid w:val="00CB016D"/>
    <w:rsid w:val="00CB1A63"/>
    <w:rsid w:val="00CB341C"/>
    <w:rsid w:val="00CB37DA"/>
    <w:rsid w:val="00CB7C43"/>
    <w:rsid w:val="00CC0C37"/>
    <w:rsid w:val="00CC1DA2"/>
    <w:rsid w:val="00CC1F9D"/>
    <w:rsid w:val="00CC21C2"/>
    <w:rsid w:val="00CC3713"/>
    <w:rsid w:val="00CC5DA2"/>
    <w:rsid w:val="00CC5DE5"/>
    <w:rsid w:val="00CD077F"/>
    <w:rsid w:val="00CD08C3"/>
    <w:rsid w:val="00CD29D8"/>
    <w:rsid w:val="00CD4466"/>
    <w:rsid w:val="00CD5ABF"/>
    <w:rsid w:val="00CD6A2F"/>
    <w:rsid w:val="00CD72B9"/>
    <w:rsid w:val="00CE1E5F"/>
    <w:rsid w:val="00CE27C5"/>
    <w:rsid w:val="00CE5DA6"/>
    <w:rsid w:val="00CE6D9E"/>
    <w:rsid w:val="00CF0577"/>
    <w:rsid w:val="00CF0913"/>
    <w:rsid w:val="00CF1F4D"/>
    <w:rsid w:val="00CF2AEC"/>
    <w:rsid w:val="00CF32EE"/>
    <w:rsid w:val="00CF4627"/>
    <w:rsid w:val="00CF4A52"/>
    <w:rsid w:val="00CF5603"/>
    <w:rsid w:val="00CF600E"/>
    <w:rsid w:val="00CF659D"/>
    <w:rsid w:val="00CF71EB"/>
    <w:rsid w:val="00CF7660"/>
    <w:rsid w:val="00D0197A"/>
    <w:rsid w:val="00D04D6F"/>
    <w:rsid w:val="00D06C45"/>
    <w:rsid w:val="00D06E11"/>
    <w:rsid w:val="00D06EB9"/>
    <w:rsid w:val="00D10B98"/>
    <w:rsid w:val="00D1149B"/>
    <w:rsid w:val="00D13B0F"/>
    <w:rsid w:val="00D13D96"/>
    <w:rsid w:val="00D14AED"/>
    <w:rsid w:val="00D15E1F"/>
    <w:rsid w:val="00D1618D"/>
    <w:rsid w:val="00D165CB"/>
    <w:rsid w:val="00D1672B"/>
    <w:rsid w:val="00D16B3B"/>
    <w:rsid w:val="00D17CA5"/>
    <w:rsid w:val="00D20664"/>
    <w:rsid w:val="00D208DD"/>
    <w:rsid w:val="00D209A0"/>
    <w:rsid w:val="00D22B3E"/>
    <w:rsid w:val="00D23A81"/>
    <w:rsid w:val="00D25AFF"/>
    <w:rsid w:val="00D25C28"/>
    <w:rsid w:val="00D26ACE"/>
    <w:rsid w:val="00D26B6F"/>
    <w:rsid w:val="00D270E5"/>
    <w:rsid w:val="00D273F3"/>
    <w:rsid w:val="00D279CA"/>
    <w:rsid w:val="00D27E1F"/>
    <w:rsid w:val="00D3187B"/>
    <w:rsid w:val="00D31D56"/>
    <w:rsid w:val="00D3375A"/>
    <w:rsid w:val="00D33B58"/>
    <w:rsid w:val="00D33BD4"/>
    <w:rsid w:val="00D361BD"/>
    <w:rsid w:val="00D363B8"/>
    <w:rsid w:val="00D37F03"/>
    <w:rsid w:val="00D41E2E"/>
    <w:rsid w:val="00D4280B"/>
    <w:rsid w:val="00D42892"/>
    <w:rsid w:val="00D45EA6"/>
    <w:rsid w:val="00D4676D"/>
    <w:rsid w:val="00D47081"/>
    <w:rsid w:val="00D513A1"/>
    <w:rsid w:val="00D51B85"/>
    <w:rsid w:val="00D55603"/>
    <w:rsid w:val="00D563A6"/>
    <w:rsid w:val="00D56A83"/>
    <w:rsid w:val="00D56C2C"/>
    <w:rsid w:val="00D613DA"/>
    <w:rsid w:val="00D63118"/>
    <w:rsid w:val="00D64A4F"/>
    <w:rsid w:val="00D66237"/>
    <w:rsid w:val="00D66A8C"/>
    <w:rsid w:val="00D67220"/>
    <w:rsid w:val="00D6783A"/>
    <w:rsid w:val="00D67F8D"/>
    <w:rsid w:val="00D72E2D"/>
    <w:rsid w:val="00D73D6D"/>
    <w:rsid w:val="00D73F18"/>
    <w:rsid w:val="00D752DB"/>
    <w:rsid w:val="00D7704D"/>
    <w:rsid w:val="00D80241"/>
    <w:rsid w:val="00D80308"/>
    <w:rsid w:val="00D80656"/>
    <w:rsid w:val="00D815DF"/>
    <w:rsid w:val="00D846FC"/>
    <w:rsid w:val="00D86539"/>
    <w:rsid w:val="00D8680C"/>
    <w:rsid w:val="00D9173B"/>
    <w:rsid w:val="00D95AAF"/>
    <w:rsid w:val="00D9636B"/>
    <w:rsid w:val="00D9775E"/>
    <w:rsid w:val="00D97B53"/>
    <w:rsid w:val="00DA1FFD"/>
    <w:rsid w:val="00DA20BB"/>
    <w:rsid w:val="00DA286E"/>
    <w:rsid w:val="00DA2A67"/>
    <w:rsid w:val="00DA32BB"/>
    <w:rsid w:val="00DA6228"/>
    <w:rsid w:val="00DA77FF"/>
    <w:rsid w:val="00DB19C9"/>
    <w:rsid w:val="00DB1DC1"/>
    <w:rsid w:val="00DB35AF"/>
    <w:rsid w:val="00DB3E31"/>
    <w:rsid w:val="00DB4618"/>
    <w:rsid w:val="00DB4773"/>
    <w:rsid w:val="00DB4938"/>
    <w:rsid w:val="00DB66D1"/>
    <w:rsid w:val="00DB6805"/>
    <w:rsid w:val="00DB6D75"/>
    <w:rsid w:val="00DC2119"/>
    <w:rsid w:val="00DC26FA"/>
    <w:rsid w:val="00DC2895"/>
    <w:rsid w:val="00DC4ADB"/>
    <w:rsid w:val="00DC5DD0"/>
    <w:rsid w:val="00DC64A8"/>
    <w:rsid w:val="00DC665D"/>
    <w:rsid w:val="00DC667B"/>
    <w:rsid w:val="00DC789A"/>
    <w:rsid w:val="00DD0471"/>
    <w:rsid w:val="00DD0B35"/>
    <w:rsid w:val="00DD13A2"/>
    <w:rsid w:val="00DD13F6"/>
    <w:rsid w:val="00DD1A05"/>
    <w:rsid w:val="00DD6DFE"/>
    <w:rsid w:val="00DD717F"/>
    <w:rsid w:val="00DD74AA"/>
    <w:rsid w:val="00DD7B90"/>
    <w:rsid w:val="00DE1523"/>
    <w:rsid w:val="00DE2316"/>
    <w:rsid w:val="00DE2659"/>
    <w:rsid w:val="00DE3845"/>
    <w:rsid w:val="00DE43B0"/>
    <w:rsid w:val="00DE59B7"/>
    <w:rsid w:val="00DE5EB9"/>
    <w:rsid w:val="00DE6042"/>
    <w:rsid w:val="00DE67B0"/>
    <w:rsid w:val="00DE6CB1"/>
    <w:rsid w:val="00DF02DA"/>
    <w:rsid w:val="00DF2A3E"/>
    <w:rsid w:val="00DF3AB7"/>
    <w:rsid w:val="00DF3B13"/>
    <w:rsid w:val="00DF40F3"/>
    <w:rsid w:val="00DF55AB"/>
    <w:rsid w:val="00DF576D"/>
    <w:rsid w:val="00E03897"/>
    <w:rsid w:val="00E039AB"/>
    <w:rsid w:val="00E04AC6"/>
    <w:rsid w:val="00E077C5"/>
    <w:rsid w:val="00E07BB9"/>
    <w:rsid w:val="00E07C1D"/>
    <w:rsid w:val="00E07E97"/>
    <w:rsid w:val="00E10BB0"/>
    <w:rsid w:val="00E11489"/>
    <w:rsid w:val="00E11586"/>
    <w:rsid w:val="00E132EF"/>
    <w:rsid w:val="00E13AE4"/>
    <w:rsid w:val="00E13E4D"/>
    <w:rsid w:val="00E148F6"/>
    <w:rsid w:val="00E20491"/>
    <w:rsid w:val="00E20B35"/>
    <w:rsid w:val="00E22CBE"/>
    <w:rsid w:val="00E24A12"/>
    <w:rsid w:val="00E24C10"/>
    <w:rsid w:val="00E25700"/>
    <w:rsid w:val="00E27F4E"/>
    <w:rsid w:val="00E30384"/>
    <w:rsid w:val="00E3039C"/>
    <w:rsid w:val="00E30453"/>
    <w:rsid w:val="00E31F87"/>
    <w:rsid w:val="00E31FC7"/>
    <w:rsid w:val="00E320A3"/>
    <w:rsid w:val="00E34020"/>
    <w:rsid w:val="00E34565"/>
    <w:rsid w:val="00E347BA"/>
    <w:rsid w:val="00E351EF"/>
    <w:rsid w:val="00E36283"/>
    <w:rsid w:val="00E368CE"/>
    <w:rsid w:val="00E379EA"/>
    <w:rsid w:val="00E40B4E"/>
    <w:rsid w:val="00E4118A"/>
    <w:rsid w:val="00E41D75"/>
    <w:rsid w:val="00E42352"/>
    <w:rsid w:val="00E428D5"/>
    <w:rsid w:val="00E446F3"/>
    <w:rsid w:val="00E47A00"/>
    <w:rsid w:val="00E47C11"/>
    <w:rsid w:val="00E507DD"/>
    <w:rsid w:val="00E50F34"/>
    <w:rsid w:val="00E51C36"/>
    <w:rsid w:val="00E53173"/>
    <w:rsid w:val="00E53B45"/>
    <w:rsid w:val="00E54858"/>
    <w:rsid w:val="00E61C5E"/>
    <w:rsid w:val="00E623BA"/>
    <w:rsid w:val="00E63612"/>
    <w:rsid w:val="00E6410F"/>
    <w:rsid w:val="00E647C6"/>
    <w:rsid w:val="00E648F0"/>
    <w:rsid w:val="00E64FEB"/>
    <w:rsid w:val="00E65EC9"/>
    <w:rsid w:val="00E66285"/>
    <w:rsid w:val="00E6646B"/>
    <w:rsid w:val="00E665A6"/>
    <w:rsid w:val="00E66CF1"/>
    <w:rsid w:val="00E7264B"/>
    <w:rsid w:val="00E76B30"/>
    <w:rsid w:val="00E76B74"/>
    <w:rsid w:val="00E77010"/>
    <w:rsid w:val="00E80F1D"/>
    <w:rsid w:val="00E82208"/>
    <w:rsid w:val="00E830D3"/>
    <w:rsid w:val="00E851D9"/>
    <w:rsid w:val="00E8654B"/>
    <w:rsid w:val="00E865AD"/>
    <w:rsid w:val="00E86A85"/>
    <w:rsid w:val="00E86AFD"/>
    <w:rsid w:val="00E8731F"/>
    <w:rsid w:val="00E87593"/>
    <w:rsid w:val="00E87AB8"/>
    <w:rsid w:val="00E9140F"/>
    <w:rsid w:val="00E92991"/>
    <w:rsid w:val="00E93D9B"/>
    <w:rsid w:val="00E94CB8"/>
    <w:rsid w:val="00E95EFE"/>
    <w:rsid w:val="00EA1917"/>
    <w:rsid w:val="00EA1B20"/>
    <w:rsid w:val="00EA3BE8"/>
    <w:rsid w:val="00EA416F"/>
    <w:rsid w:val="00EA463E"/>
    <w:rsid w:val="00EA49C1"/>
    <w:rsid w:val="00EA4A84"/>
    <w:rsid w:val="00EA4BD4"/>
    <w:rsid w:val="00EA588B"/>
    <w:rsid w:val="00EA63C9"/>
    <w:rsid w:val="00EA66B8"/>
    <w:rsid w:val="00EA68AA"/>
    <w:rsid w:val="00EB0EEC"/>
    <w:rsid w:val="00EB1C23"/>
    <w:rsid w:val="00EB30F0"/>
    <w:rsid w:val="00EB35F0"/>
    <w:rsid w:val="00EB56E2"/>
    <w:rsid w:val="00EB5719"/>
    <w:rsid w:val="00EB7237"/>
    <w:rsid w:val="00EB7D36"/>
    <w:rsid w:val="00EC1B94"/>
    <w:rsid w:val="00EC1EAE"/>
    <w:rsid w:val="00EC326A"/>
    <w:rsid w:val="00EC528F"/>
    <w:rsid w:val="00EC7E05"/>
    <w:rsid w:val="00ED1080"/>
    <w:rsid w:val="00ED120C"/>
    <w:rsid w:val="00ED1788"/>
    <w:rsid w:val="00ED35E1"/>
    <w:rsid w:val="00ED42B5"/>
    <w:rsid w:val="00ED5C9E"/>
    <w:rsid w:val="00ED6460"/>
    <w:rsid w:val="00ED6C12"/>
    <w:rsid w:val="00ED7A74"/>
    <w:rsid w:val="00EE0172"/>
    <w:rsid w:val="00EE1073"/>
    <w:rsid w:val="00EE2C55"/>
    <w:rsid w:val="00EE54F1"/>
    <w:rsid w:val="00EE66B8"/>
    <w:rsid w:val="00EF0773"/>
    <w:rsid w:val="00EF2C5C"/>
    <w:rsid w:val="00EF39E5"/>
    <w:rsid w:val="00EF494A"/>
    <w:rsid w:val="00EF5AE4"/>
    <w:rsid w:val="00EF5D32"/>
    <w:rsid w:val="00EF5D36"/>
    <w:rsid w:val="00EF606A"/>
    <w:rsid w:val="00EF63CC"/>
    <w:rsid w:val="00EF6D00"/>
    <w:rsid w:val="00EF71AE"/>
    <w:rsid w:val="00EF7CB8"/>
    <w:rsid w:val="00F01FD6"/>
    <w:rsid w:val="00F02BE3"/>
    <w:rsid w:val="00F04A07"/>
    <w:rsid w:val="00F07DFB"/>
    <w:rsid w:val="00F10EF4"/>
    <w:rsid w:val="00F113B9"/>
    <w:rsid w:val="00F11541"/>
    <w:rsid w:val="00F11C39"/>
    <w:rsid w:val="00F150E0"/>
    <w:rsid w:val="00F1546B"/>
    <w:rsid w:val="00F15B25"/>
    <w:rsid w:val="00F160FD"/>
    <w:rsid w:val="00F168B6"/>
    <w:rsid w:val="00F17276"/>
    <w:rsid w:val="00F1728C"/>
    <w:rsid w:val="00F17710"/>
    <w:rsid w:val="00F17B2C"/>
    <w:rsid w:val="00F17EAA"/>
    <w:rsid w:val="00F20174"/>
    <w:rsid w:val="00F20C0A"/>
    <w:rsid w:val="00F21E84"/>
    <w:rsid w:val="00F23991"/>
    <w:rsid w:val="00F27D9B"/>
    <w:rsid w:val="00F315A5"/>
    <w:rsid w:val="00F3204C"/>
    <w:rsid w:val="00F32370"/>
    <w:rsid w:val="00F3349C"/>
    <w:rsid w:val="00F34770"/>
    <w:rsid w:val="00F36194"/>
    <w:rsid w:val="00F36482"/>
    <w:rsid w:val="00F40463"/>
    <w:rsid w:val="00F40C62"/>
    <w:rsid w:val="00F40ED4"/>
    <w:rsid w:val="00F41E9F"/>
    <w:rsid w:val="00F42198"/>
    <w:rsid w:val="00F42699"/>
    <w:rsid w:val="00F45AD5"/>
    <w:rsid w:val="00F466E6"/>
    <w:rsid w:val="00F472A4"/>
    <w:rsid w:val="00F47FDE"/>
    <w:rsid w:val="00F51917"/>
    <w:rsid w:val="00F52664"/>
    <w:rsid w:val="00F52D12"/>
    <w:rsid w:val="00F53751"/>
    <w:rsid w:val="00F55A5E"/>
    <w:rsid w:val="00F55F70"/>
    <w:rsid w:val="00F63A7A"/>
    <w:rsid w:val="00F64999"/>
    <w:rsid w:val="00F6583A"/>
    <w:rsid w:val="00F67D78"/>
    <w:rsid w:val="00F70083"/>
    <w:rsid w:val="00F7100F"/>
    <w:rsid w:val="00F7104D"/>
    <w:rsid w:val="00F73900"/>
    <w:rsid w:val="00F74B46"/>
    <w:rsid w:val="00F74EE0"/>
    <w:rsid w:val="00F7566A"/>
    <w:rsid w:val="00F75A27"/>
    <w:rsid w:val="00F762BE"/>
    <w:rsid w:val="00F76ED3"/>
    <w:rsid w:val="00F800DF"/>
    <w:rsid w:val="00F807D8"/>
    <w:rsid w:val="00F8083F"/>
    <w:rsid w:val="00F8250C"/>
    <w:rsid w:val="00F82900"/>
    <w:rsid w:val="00F833CE"/>
    <w:rsid w:val="00F83B73"/>
    <w:rsid w:val="00F83D09"/>
    <w:rsid w:val="00F84A12"/>
    <w:rsid w:val="00F911DA"/>
    <w:rsid w:val="00F9286B"/>
    <w:rsid w:val="00F92FF6"/>
    <w:rsid w:val="00F93042"/>
    <w:rsid w:val="00F9308B"/>
    <w:rsid w:val="00F93C22"/>
    <w:rsid w:val="00F93DC8"/>
    <w:rsid w:val="00F94028"/>
    <w:rsid w:val="00F94132"/>
    <w:rsid w:val="00F94644"/>
    <w:rsid w:val="00F94A11"/>
    <w:rsid w:val="00F968C5"/>
    <w:rsid w:val="00F97700"/>
    <w:rsid w:val="00FA0550"/>
    <w:rsid w:val="00FA05EF"/>
    <w:rsid w:val="00FA11E7"/>
    <w:rsid w:val="00FA184B"/>
    <w:rsid w:val="00FA1A45"/>
    <w:rsid w:val="00FA1FB7"/>
    <w:rsid w:val="00FA377D"/>
    <w:rsid w:val="00FA5013"/>
    <w:rsid w:val="00FA51B5"/>
    <w:rsid w:val="00FA54E2"/>
    <w:rsid w:val="00FA602A"/>
    <w:rsid w:val="00FB04EE"/>
    <w:rsid w:val="00FB16E9"/>
    <w:rsid w:val="00FB2E30"/>
    <w:rsid w:val="00FB42CE"/>
    <w:rsid w:val="00FB6548"/>
    <w:rsid w:val="00FC194D"/>
    <w:rsid w:val="00FC2601"/>
    <w:rsid w:val="00FC300E"/>
    <w:rsid w:val="00FC374C"/>
    <w:rsid w:val="00FC3D34"/>
    <w:rsid w:val="00FC42F0"/>
    <w:rsid w:val="00FC506E"/>
    <w:rsid w:val="00FC5421"/>
    <w:rsid w:val="00FC5D81"/>
    <w:rsid w:val="00FD0A73"/>
    <w:rsid w:val="00FD0DA7"/>
    <w:rsid w:val="00FD1ABE"/>
    <w:rsid w:val="00FD2F08"/>
    <w:rsid w:val="00FD2FB0"/>
    <w:rsid w:val="00FD307D"/>
    <w:rsid w:val="00FD3FBE"/>
    <w:rsid w:val="00FD4F43"/>
    <w:rsid w:val="00FD5FEF"/>
    <w:rsid w:val="00FE17FF"/>
    <w:rsid w:val="00FE2974"/>
    <w:rsid w:val="00FE3003"/>
    <w:rsid w:val="00FE36AD"/>
    <w:rsid w:val="00FE374F"/>
    <w:rsid w:val="00FE49BA"/>
    <w:rsid w:val="00FE7D31"/>
    <w:rsid w:val="00FF02C4"/>
    <w:rsid w:val="00FF0CC7"/>
    <w:rsid w:val="00FF105C"/>
    <w:rsid w:val="00FF10A2"/>
    <w:rsid w:val="00FF12E5"/>
    <w:rsid w:val="00FF1C03"/>
    <w:rsid w:val="00FF24A1"/>
    <w:rsid w:val="00FF2523"/>
    <w:rsid w:val="00FF2558"/>
    <w:rsid w:val="00FF43FD"/>
    <w:rsid w:val="00FF5E24"/>
    <w:rsid w:val="00FF6C01"/>
    <w:rsid w:val="00FF790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2B0D"/>
    <w:pPr>
      <w:bidi/>
    </w:pPr>
    <w:rPr>
      <w:rFonts w:cs="David"/>
      <w:b/>
      <w:bCs/>
      <w:sz w:val="24"/>
      <w:szCs w:val="26"/>
      <w:lang w:eastAsia="he-IL"/>
    </w:rPr>
  </w:style>
  <w:style w:type="paragraph" w:styleId="1">
    <w:name w:val="heading 1"/>
    <w:basedOn w:val="a"/>
    <w:next w:val="a"/>
    <w:qFormat/>
    <w:rsid w:val="00682B0D"/>
    <w:pPr>
      <w:keepNext/>
      <w:jc w:val="center"/>
      <w:outlineLvl w:val="0"/>
    </w:pPr>
    <w:rPr>
      <w:sz w:val="26"/>
      <w:u w:val="single"/>
    </w:rPr>
  </w:style>
  <w:style w:type="paragraph" w:styleId="2">
    <w:name w:val="heading 2"/>
    <w:basedOn w:val="a"/>
    <w:next w:val="a"/>
    <w:qFormat/>
    <w:rsid w:val="00682B0D"/>
    <w:pPr>
      <w:keepNext/>
      <w:jc w:val="center"/>
      <w:outlineLvl w:val="1"/>
    </w:pPr>
    <w:rPr>
      <w:sz w:val="28"/>
      <w:szCs w:val="28"/>
    </w:rPr>
  </w:style>
  <w:style w:type="paragraph" w:styleId="3">
    <w:name w:val="heading 3"/>
    <w:basedOn w:val="a"/>
    <w:next w:val="a"/>
    <w:qFormat/>
    <w:rsid w:val="00682B0D"/>
    <w:pPr>
      <w:keepNext/>
      <w:spacing w:line="360" w:lineRule="auto"/>
      <w:jc w:val="both"/>
      <w:outlineLvl w:val="2"/>
    </w:pPr>
    <w:rPr>
      <w:b w:val="0"/>
      <w:bCs w:val="0"/>
      <w:sz w:val="20"/>
      <w:lang w:val="he-IL"/>
    </w:rPr>
  </w:style>
  <w:style w:type="paragraph" w:styleId="7">
    <w:name w:val="heading 7"/>
    <w:basedOn w:val="a"/>
    <w:next w:val="a"/>
    <w:qFormat/>
    <w:rsid w:val="002274D8"/>
    <w:pPr>
      <w:spacing w:before="240" w:after="60"/>
      <w:outlineLvl w:val="6"/>
    </w:pPr>
    <w:rPr>
      <w:rFonts w:cs="Times New Roman"/>
      <w:szCs w:val="24"/>
    </w:rPr>
  </w:style>
  <w:style w:type="character" w:default="1" w:styleId="a0">
    <w:name w:val="Default Paragraph Font"/>
    <w:aliases w:val=" Char Char תו תו"/>
    <w:link w:val="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82B0D"/>
    <w:pPr>
      <w:tabs>
        <w:tab w:val="center" w:pos="4153"/>
        <w:tab w:val="right" w:pos="8306"/>
      </w:tabs>
    </w:pPr>
  </w:style>
  <w:style w:type="paragraph" w:styleId="a4">
    <w:name w:val="footer"/>
    <w:basedOn w:val="a"/>
    <w:rsid w:val="00682B0D"/>
    <w:pPr>
      <w:tabs>
        <w:tab w:val="center" w:pos="4153"/>
        <w:tab w:val="right" w:pos="8306"/>
      </w:tabs>
    </w:pPr>
  </w:style>
  <w:style w:type="character" w:styleId="Hyperlink">
    <w:name w:val="Hyperlink"/>
    <w:aliases w:val="קשיור"/>
    <w:basedOn w:val="a0"/>
    <w:rsid w:val="00682B0D"/>
    <w:rPr>
      <w:color w:val="0000FF"/>
      <w:u w:val="single"/>
    </w:rPr>
  </w:style>
  <w:style w:type="paragraph" w:styleId="a5">
    <w:name w:val="Balloon Text"/>
    <w:basedOn w:val="a"/>
    <w:semiHidden/>
    <w:rsid w:val="00015E72"/>
    <w:rPr>
      <w:rFonts w:ascii="Tahoma" w:hAnsi="Tahoma" w:cs="Tahoma"/>
      <w:sz w:val="16"/>
      <w:szCs w:val="16"/>
    </w:rPr>
  </w:style>
  <w:style w:type="paragraph" w:customStyle="1" w:styleId="10">
    <w:name w:val="סגנון1"/>
    <w:basedOn w:val="a"/>
    <w:rsid w:val="00B747CA"/>
    <w:pPr>
      <w:spacing w:before="120" w:line="360" w:lineRule="auto"/>
      <w:ind w:right="340"/>
      <w:jc w:val="both"/>
    </w:pPr>
    <w:rPr>
      <w:b w:val="0"/>
      <w:bCs w:val="0"/>
      <w:sz w:val="20"/>
      <w:szCs w:val="24"/>
      <w:lang w:eastAsia="en-US"/>
    </w:rPr>
  </w:style>
  <w:style w:type="paragraph" w:styleId="a6">
    <w:name w:val="Title"/>
    <w:basedOn w:val="a"/>
    <w:qFormat/>
    <w:rsid w:val="006D44C3"/>
    <w:pPr>
      <w:spacing w:line="360" w:lineRule="auto"/>
      <w:jc w:val="center"/>
    </w:pPr>
    <w:rPr>
      <w:rFonts w:cs="Narkisim"/>
      <w:b w:val="0"/>
      <w:bCs w:val="0"/>
      <w:sz w:val="20"/>
      <w:szCs w:val="32"/>
      <w:u w:val="single"/>
    </w:rPr>
  </w:style>
  <w:style w:type="paragraph" w:styleId="a7">
    <w:name w:val="Subtitle"/>
    <w:basedOn w:val="a"/>
    <w:qFormat/>
    <w:rsid w:val="006D44C3"/>
    <w:pPr>
      <w:spacing w:line="360" w:lineRule="auto"/>
      <w:jc w:val="center"/>
    </w:pPr>
    <w:rPr>
      <w:rFonts w:cs="Narkisim"/>
      <w:sz w:val="20"/>
      <w:szCs w:val="24"/>
    </w:rPr>
  </w:style>
  <w:style w:type="paragraph" w:styleId="20">
    <w:name w:val="Body Text 2"/>
    <w:basedOn w:val="a"/>
    <w:rsid w:val="006D44C3"/>
    <w:pPr>
      <w:spacing w:line="360" w:lineRule="auto"/>
      <w:jc w:val="both"/>
    </w:pPr>
    <w:rPr>
      <w:b w:val="0"/>
      <w:bCs w:val="0"/>
      <w:sz w:val="26"/>
    </w:rPr>
  </w:style>
  <w:style w:type="character" w:styleId="a8">
    <w:name w:val="page number"/>
    <w:basedOn w:val="a0"/>
    <w:rsid w:val="009538D0"/>
    <w:rPr>
      <w:rFonts w:cs="Times New Roman"/>
    </w:rPr>
  </w:style>
  <w:style w:type="character" w:styleId="a9">
    <w:name w:val="annotation reference"/>
    <w:basedOn w:val="a0"/>
    <w:semiHidden/>
    <w:rsid w:val="00A05D35"/>
    <w:rPr>
      <w:sz w:val="16"/>
    </w:rPr>
  </w:style>
  <w:style w:type="paragraph" w:styleId="aa">
    <w:name w:val="annotation text"/>
    <w:basedOn w:val="a"/>
    <w:semiHidden/>
    <w:rsid w:val="00A05D35"/>
    <w:rPr>
      <w:sz w:val="20"/>
      <w:szCs w:val="20"/>
    </w:rPr>
  </w:style>
  <w:style w:type="paragraph" w:styleId="ab">
    <w:name w:val="annotation subject"/>
    <w:basedOn w:val="aa"/>
    <w:next w:val="aa"/>
    <w:semiHidden/>
    <w:rsid w:val="00A05D35"/>
  </w:style>
  <w:style w:type="paragraph" w:styleId="ac">
    <w:name w:val="footnote text"/>
    <w:basedOn w:val="a"/>
    <w:semiHidden/>
    <w:rsid w:val="00A05D35"/>
    <w:rPr>
      <w:sz w:val="20"/>
      <w:szCs w:val="20"/>
    </w:rPr>
  </w:style>
  <w:style w:type="character" w:styleId="ad">
    <w:name w:val="footnote reference"/>
    <w:basedOn w:val="a0"/>
    <w:semiHidden/>
    <w:rsid w:val="00A05D35"/>
    <w:rPr>
      <w:vertAlign w:val="superscript"/>
    </w:rPr>
  </w:style>
  <w:style w:type="paragraph" w:styleId="ae">
    <w:name w:val="Document Map"/>
    <w:basedOn w:val="a"/>
    <w:semiHidden/>
    <w:rsid w:val="00D26B6F"/>
    <w:pPr>
      <w:shd w:val="clear" w:color="auto" w:fill="000080"/>
    </w:pPr>
    <w:rPr>
      <w:rFonts w:ascii="Tahoma" w:hAnsi="Tahoma" w:cs="Tahoma"/>
      <w:sz w:val="20"/>
      <w:szCs w:val="20"/>
    </w:rPr>
  </w:style>
  <w:style w:type="table" w:styleId="af">
    <w:name w:val="Table Grid"/>
    <w:basedOn w:val="a1"/>
    <w:rsid w:val="00410E4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a0"/>
    <w:rsid w:val="009973DD"/>
    <w:rPr>
      <w:color w:val="800080"/>
      <w:u w:val="single"/>
    </w:rPr>
  </w:style>
  <w:style w:type="paragraph" w:customStyle="1" w:styleId="CharChar1CharCharCharCharCharCharCharCharCharCharCharCharCharCharCharCharCharChar">
    <w:name w:val="Char Char1 תו תו Char Char תו תו Char Char תו תו Char Char תו תו Char Char תו תו Char Char תו תו Char Char תו תו Char Char תו תו Char Char תו תו Char Char תו תו"/>
    <w:basedOn w:val="a"/>
    <w:rsid w:val="00014788"/>
    <w:pPr>
      <w:bidi w:val="0"/>
      <w:spacing w:after="160" w:line="240" w:lineRule="exact"/>
      <w:jc w:val="both"/>
    </w:pPr>
    <w:rPr>
      <w:rFonts w:ascii="Verdana" w:hAnsi="Verdana" w:cs="FrankRuehl"/>
      <w:b w:val="0"/>
      <w:bCs w:val="0"/>
      <w:sz w:val="16"/>
      <w:szCs w:val="20"/>
      <w:lang w:eastAsia="en-US" w:bidi="ar-SA"/>
    </w:rPr>
  </w:style>
  <w:style w:type="paragraph" w:customStyle="1" w:styleId="CharChar1">
    <w:name w:val="Char Char1"/>
    <w:basedOn w:val="a"/>
    <w:rsid w:val="00B46F35"/>
    <w:pPr>
      <w:bidi w:val="0"/>
      <w:spacing w:after="160" w:line="240" w:lineRule="exact"/>
      <w:jc w:val="both"/>
    </w:pPr>
    <w:rPr>
      <w:rFonts w:ascii="Verdana" w:hAnsi="Verdana" w:cs="FrankRuehl"/>
      <w:b w:val="0"/>
      <w:bCs w:val="0"/>
      <w:sz w:val="16"/>
      <w:szCs w:val="20"/>
      <w:lang w:eastAsia="en-US" w:bidi="ar-SA"/>
    </w:rPr>
  </w:style>
  <w:style w:type="paragraph" w:customStyle="1" w:styleId="CharChar1CharChar">
    <w:name w:val="Char Char1 תו תו Char Char"/>
    <w:basedOn w:val="a"/>
    <w:rsid w:val="004142D2"/>
    <w:pPr>
      <w:bidi w:val="0"/>
      <w:spacing w:after="160" w:line="240" w:lineRule="exact"/>
      <w:jc w:val="both"/>
    </w:pPr>
    <w:rPr>
      <w:rFonts w:ascii="Verdana" w:hAnsi="Verdana" w:cs="FrankRuehl"/>
      <w:b w:val="0"/>
      <w:bCs w:val="0"/>
      <w:sz w:val="16"/>
      <w:szCs w:val="20"/>
      <w:lang w:eastAsia="en-US" w:bidi="ar-SA"/>
    </w:rPr>
  </w:style>
  <w:style w:type="paragraph" w:customStyle="1" w:styleId="CharChar1CharCharCharCharCharChar">
    <w:name w:val="Char Char1 תו תו Char Char תו תו Char Char תו תו Char Char"/>
    <w:basedOn w:val="a"/>
    <w:rsid w:val="004E298A"/>
    <w:pPr>
      <w:bidi w:val="0"/>
      <w:spacing w:after="160" w:line="240" w:lineRule="exact"/>
      <w:jc w:val="both"/>
    </w:pPr>
    <w:rPr>
      <w:rFonts w:ascii="Verdana" w:hAnsi="Verdana" w:cs="FrankRuehl"/>
      <w:b w:val="0"/>
      <w:bCs w:val="0"/>
      <w:sz w:val="16"/>
      <w:szCs w:val="20"/>
      <w:lang w:eastAsia="en-US" w:bidi="ar-SA"/>
    </w:rPr>
  </w:style>
  <w:style w:type="paragraph" w:customStyle="1" w:styleId="CharChar1CharCharCharCharCharChar0">
    <w:name w:val="Char Char1 תו תו Char Char תו תו Char Char תו תו Char Char תו תו"/>
    <w:basedOn w:val="a"/>
    <w:rsid w:val="00804FD1"/>
    <w:pPr>
      <w:bidi w:val="0"/>
      <w:spacing w:after="160" w:line="240" w:lineRule="exact"/>
      <w:jc w:val="both"/>
    </w:pPr>
    <w:rPr>
      <w:rFonts w:ascii="Verdana" w:hAnsi="Verdana" w:cs="FrankRuehl"/>
      <w:b w:val="0"/>
      <w:bCs w:val="0"/>
      <w:sz w:val="16"/>
      <w:szCs w:val="20"/>
      <w:lang w:eastAsia="en-US" w:bidi="ar-SA"/>
    </w:rPr>
  </w:style>
  <w:style w:type="paragraph" w:customStyle="1" w:styleId="5CharCharCharCharCharCharCharChar1CharChar">
    <w:name w:val="תו תו5 Char Char תו תו Char Char תו תו Char Char תו תו Char Char1 תו תו Char Char"/>
    <w:basedOn w:val="a"/>
    <w:rsid w:val="000635AF"/>
    <w:pPr>
      <w:bidi w:val="0"/>
      <w:spacing w:after="160" w:line="240" w:lineRule="exact"/>
      <w:jc w:val="both"/>
    </w:pPr>
    <w:rPr>
      <w:rFonts w:ascii="Verdana" w:hAnsi="Verdana" w:cs="FrankRuehl"/>
      <w:b w:val="0"/>
      <w:bCs w:val="0"/>
      <w:sz w:val="16"/>
      <w:szCs w:val="20"/>
      <w:lang w:eastAsia="en-US" w:bidi="ar-SA"/>
    </w:rPr>
  </w:style>
  <w:style w:type="paragraph" w:customStyle="1" w:styleId="CharChar1CharCharCharCharCharCharCharCharCharCharCharCharCharChar">
    <w:name w:val="Char Char1 תו תו Char Char תו תו Char Char תו תו Char Char תו תו Char Char תו תו Char Char תו תו Char Char תו תו Char Char"/>
    <w:basedOn w:val="a"/>
    <w:rsid w:val="001D26C4"/>
    <w:pPr>
      <w:bidi w:val="0"/>
      <w:spacing w:after="160" w:line="240" w:lineRule="exact"/>
      <w:jc w:val="both"/>
    </w:pPr>
    <w:rPr>
      <w:rFonts w:ascii="Verdana" w:hAnsi="Verdana" w:cs="FrankRuehl"/>
      <w:b w:val="0"/>
      <w:bCs w:val="0"/>
      <w:sz w:val="16"/>
      <w:szCs w:val="20"/>
      <w:lang w:eastAsia="en-US" w:bidi="ar-SA"/>
    </w:rPr>
  </w:style>
  <w:style w:type="paragraph" w:customStyle="1" w:styleId="CharChar1CharCharCharCharCharCharCharCharCharCharCharCharCharCharCharChar">
    <w:name w:val="Char Char1 תו תו Char Char תו תו Char Char תו תו Char Char תו תו Char Char תו תו Char Char תו תו Char Char תו תו Char Char תו תו Char Char"/>
    <w:basedOn w:val="a"/>
    <w:rsid w:val="00C168F4"/>
    <w:pPr>
      <w:bidi w:val="0"/>
      <w:spacing w:after="160" w:line="240" w:lineRule="exact"/>
      <w:jc w:val="both"/>
    </w:pPr>
    <w:rPr>
      <w:rFonts w:ascii="Verdana" w:hAnsi="Verdana" w:cs="FrankRuehl"/>
      <w:b w:val="0"/>
      <w:bCs w:val="0"/>
      <w:sz w:val="16"/>
      <w:szCs w:val="20"/>
      <w:lang w:eastAsia="en-US" w:bidi="ar-SA"/>
    </w:rPr>
  </w:style>
  <w:style w:type="paragraph" w:customStyle="1" w:styleId="CharChar0">
    <w:name w:val="Char Char"/>
    <w:basedOn w:val="a"/>
    <w:rsid w:val="008305B0"/>
    <w:pPr>
      <w:bidi w:val="0"/>
      <w:spacing w:after="160" w:line="240" w:lineRule="exact"/>
      <w:jc w:val="both"/>
    </w:pPr>
    <w:rPr>
      <w:rFonts w:ascii="Verdana" w:hAnsi="Verdana" w:cs="FrankRuehl"/>
      <w:b w:val="0"/>
      <w:bCs w:val="0"/>
      <w:sz w:val="16"/>
      <w:szCs w:val="20"/>
      <w:lang w:eastAsia="en-US" w:bidi="ar-SA"/>
    </w:rPr>
  </w:style>
  <w:style w:type="paragraph" w:customStyle="1" w:styleId="CharChar1CharCharCharChar1CharCharCharCharCharChar">
    <w:name w:val="Char Char1 תו תו Char Char תו תו Char Char1 תו תו Char Char תו תו Char Char תו תו Char Char"/>
    <w:basedOn w:val="a"/>
    <w:rsid w:val="006C137F"/>
    <w:pPr>
      <w:bidi w:val="0"/>
      <w:spacing w:after="160" w:line="240" w:lineRule="exact"/>
      <w:jc w:val="both"/>
    </w:pPr>
    <w:rPr>
      <w:rFonts w:ascii="Verdana" w:hAnsi="Verdana" w:cs="FrankRuehl"/>
      <w:b w:val="0"/>
      <w:bCs w:val="0"/>
      <w:sz w:val="16"/>
      <w:szCs w:val="20"/>
      <w:lang w:eastAsia="en-US" w:bidi="ar-SA"/>
    </w:rPr>
  </w:style>
  <w:style w:type="character" w:customStyle="1" w:styleId="shorttext">
    <w:name w:val="short_text"/>
    <w:basedOn w:val="a0"/>
    <w:rsid w:val="000D0F95"/>
    <w:rPr>
      <w:rFonts w:cs="Times New Roman"/>
    </w:rPr>
  </w:style>
  <w:style w:type="character" w:customStyle="1" w:styleId="hps">
    <w:name w:val="hps"/>
    <w:basedOn w:val="a0"/>
    <w:rsid w:val="000D0F95"/>
    <w:rPr>
      <w:rFonts w:cs="Times New Roman"/>
    </w:rPr>
  </w:style>
  <w:style w:type="character" w:customStyle="1" w:styleId="HebrewChar">
    <w:name w:val="Hebrew_Char"/>
    <w:rsid w:val="003712C1"/>
  </w:style>
  <w:style w:type="paragraph" w:styleId="af0">
    <w:name w:val="Body Text Indent"/>
    <w:basedOn w:val="a"/>
    <w:rsid w:val="0091186B"/>
    <w:pPr>
      <w:spacing w:after="120"/>
      <w:ind w:left="283"/>
    </w:pPr>
  </w:style>
  <w:style w:type="paragraph" w:customStyle="1" w:styleId="CharChar">
    <w:name w:val=" Char Char"/>
    <w:basedOn w:val="a"/>
    <w:link w:val="a0"/>
    <w:rsid w:val="00A13A00"/>
    <w:pPr>
      <w:bidi w:val="0"/>
      <w:spacing w:after="160" w:line="240" w:lineRule="exact"/>
      <w:jc w:val="both"/>
    </w:pPr>
    <w:rPr>
      <w:rFonts w:ascii="Verdana" w:hAnsi="Verdana" w:cs="FrankRuehl"/>
      <w:b w:val="0"/>
      <w:bCs w:val="0"/>
      <w:sz w:val="16"/>
      <w:szCs w:val="20"/>
      <w:lang w:eastAsia="en-US" w:bidi="ar-SA"/>
    </w:rPr>
  </w:style>
  <w:style w:type="paragraph" w:customStyle="1" w:styleId="CharChar2">
    <w:name w:val=" Char Char2"/>
    <w:basedOn w:val="a"/>
    <w:rsid w:val="00756FD7"/>
    <w:pPr>
      <w:bidi w:val="0"/>
      <w:spacing w:after="160" w:line="240" w:lineRule="exact"/>
      <w:jc w:val="both"/>
    </w:pPr>
    <w:rPr>
      <w:rFonts w:ascii="Verdana" w:hAnsi="Verdana" w:cs="FrankRuehl"/>
      <w:b w:val="0"/>
      <w:bCs w:val="0"/>
      <w:sz w:val="16"/>
      <w:szCs w:val="20"/>
      <w:lang w:eastAsia="en-US" w:bidi="ar-SA"/>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single" w:sz="4" w:space="0" w:color="F5F5F5"/>
                                        <w:left w:val="single" w:sz="4" w:space="0" w:color="F5F5F5"/>
                                        <w:bottom w:val="single" w:sz="4" w:space="0" w:color="F5F5F5"/>
                                        <w:right w:val="single" w:sz="4" w:space="0" w:color="F5F5F5"/>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single" w:sz="4" w:space="0" w:color="F5F5F5"/>
                                        <w:left w:val="single" w:sz="4" w:space="0" w:color="F5F5F5"/>
                                        <w:bottom w:val="single" w:sz="4" w:space="0" w:color="F5F5F5"/>
                                        <w:right w:val="single" w:sz="4" w:space="0" w:color="F5F5F5"/>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51">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single" w:sz="4" w:space="0" w:color="F5F5F5"/>
                                        <w:left w:val="single" w:sz="4" w:space="0" w:color="F5F5F5"/>
                                        <w:bottom w:val="single" w:sz="4" w:space="0" w:color="F5F5F5"/>
                                        <w:right w:val="single" w:sz="4" w:space="0" w:color="F5F5F5"/>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single" w:sz="4" w:space="0" w:color="F5F5F5"/>
                                        <w:left w:val="single" w:sz="4" w:space="0" w:color="F5F5F5"/>
                                        <w:bottom w:val="single" w:sz="4" w:space="0" w:color="F5F5F5"/>
                                        <w:right w:val="single" w:sz="4" w:space="0" w:color="F5F5F5"/>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single" w:sz="4" w:space="0" w:color="F5F5F5"/>
                                        <w:left w:val="single" w:sz="4" w:space="0" w:color="F5F5F5"/>
                                        <w:bottom w:val="single" w:sz="4" w:space="0" w:color="F5F5F5"/>
                                        <w:right w:val="single" w:sz="4" w:space="0" w:color="F5F5F5"/>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bs.gov.il/hodaot2012n/02_12_294netunei_tarshim3.xl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bs.gov.il/hodaot2012n/02_12_294netunei_tarshim1_2.xls" TargetMode="External"/><Relationship Id="rId14" Type="http://schemas.openxmlformats.org/officeDocument/2006/relationships/hyperlink" Target="http://www.cbs.gov.il/hodaot2012n/02_12_294netunei_tarshim4_5.x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1122</Words>
  <Characters>6400</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_________________________________________________________________________________________________________________</vt:lpstr>
    </vt:vector>
  </TitlesOfParts>
  <Company>cbs</Company>
  <LinksUpToDate>false</LinksUpToDate>
  <CharactersWithSpaces>7507</CharactersWithSpaces>
  <SharedDoc>false</SharedDoc>
  <HLinks>
    <vt:vector size="18" baseType="variant">
      <vt:variant>
        <vt:i4>6094924</vt:i4>
      </vt:variant>
      <vt:variant>
        <vt:i4>9</vt:i4>
      </vt:variant>
      <vt:variant>
        <vt:i4>0</vt:i4>
      </vt:variant>
      <vt:variant>
        <vt:i4>5</vt:i4>
      </vt:variant>
      <vt:variant>
        <vt:lpwstr>http://www.cbs.gov.il/hodaot2012n/02_12_294netunei_tarshim4_5.xls</vt:lpwstr>
      </vt:variant>
      <vt:variant>
        <vt:lpwstr/>
      </vt:variant>
      <vt:variant>
        <vt:i4>131198</vt:i4>
      </vt:variant>
      <vt:variant>
        <vt:i4>6</vt:i4>
      </vt:variant>
      <vt:variant>
        <vt:i4>0</vt:i4>
      </vt:variant>
      <vt:variant>
        <vt:i4>5</vt:i4>
      </vt:variant>
      <vt:variant>
        <vt:lpwstr>http://www.cbs.gov.il/hodaot2012n/02_12_294netunei_tarshim3.xls</vt:lpwstr>
      </vt:variant>
      <vt:variant>
        <vt:lpwstr/>
      </vt:variant>
      <vt:variant>
        <vt:i4>6094926</vt:i4>
      </vt:variant>
      <vt:variant>
        <vt:i4>3</vt:i4>
      </vt:variant>
      <vt:variant>
        <vt:i4>0</vt:i4>
      </vt:variant>
      <vt:variant>
        <vt:i4>5</vt:i4>
      </vt:variant>
      <vt:variant>
        <vt:lpwstr>http://www.cbs.gov.il/hodaot2012n/02_12_294netunei_tarshim1_2.xls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_________________________________________________________________________________________________________________</dc:title>
  <dc:creator>litals</dc:creator>
  <cp:lastModifiedBy>User</cp:lastModifiedBy>
  <cp:revision>2</cp:revision>
  <cp:lastPrinted>2012-10-30T10:19:00Z</cp:lastPrinted>
  <dcterms:created xsi:type="dcterms:W3CDTF">2012-10-30T13:06:00Z</dcterms:created>
  <dcterms:modified xsi:type="dcterms:W3CDTF">2012-10-30T13:06:00Z</dcterms:modified>
</cp:coreProperties>
</file>